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34009F" w14:textId="77777777" w:rsidR="00F55320" w:rsidRDefault="007C6F79" w:rsidP="00387F99">
      <w:pPr>
        <w:pStyle w:val="01PaperTitle"/>
      </w:pPr>
      <w:r>
        <w:t>Indoor Environmental Quality and its Effects on Human Sleep Quality</w:t>
      </w:r>
    </w:p>
    <w:p w14:paraId="1D0888F7" w14:textId="77777777" w:rsidR="00791FBE" w:rsidRPr="00213791" w:rsidRDefault="00791FBE" w:rsidP="00213791">
      <w:pPr>
        <w:pStyle w:val="02AuthorName"/>
      </w:pPr>
      <w:r w:rsidRPr="00213791">
        <w:t>Hagen Fritz</w:t>
      </w:r>
      <w:r w:rsidRPr="00213791">
        <w:tab/>
        <w:t>Kerry Kinney, PhD</w:t>
      </w:r>
      <w:r w:rsidRPr="00213791">
        <w:tab/>
      </w:r>
      <w:r w:rsidR="00213791">
        <w:t>David Schnyer, PhD</w:t>
      </w:r>
    </w:p>
    <w:p w14:paraId="6B7B1DDB" w14:textId="77777777" w:rsidR="00A9365C" w:rsidRDefault="00791FBE" w:rsidP="00A9365C">
      <w:pPr>
        <w:pStyle w:val="03ASHRAEAffiliationMemberASHRAE"/>
        <w:rPr>
          <w:rStyle w:val="CommentReference"/>
          <w:rFonts w:ascii="Calibri" w:hAnsi="Calibri"/>
          <w:i w:val="0"/>
        </w:rPr>
      </w:pPr>
      <w:r>
        <w:t>Student Member ASHRAE</w:t>
      </w:r>
      <w:r>
        <w:tab/>
      </w:r>
      <w:r w:rsidR="00A9365C">
        <w:tab/>
      </w:r>
    </w:p>
    <w:p w14:paraId="6D354840" w14:textId="77777777" w:rsidR="00213791" w:rsidRDefault="00213791" w:rsidP="00213791">
      <w:pPr>
        <w:pStyle w:val="02AuthorName"/>
      </w:pPr>
    </w:p>
    <w:p w14:paraId="3021BC75" w14:textId="77777777" w:rsidR="00213791" w:rsidRDefault="00213791" w:rsidP="00213791">
      <w:pPr>
        <w:pStyle w:val="02AuthorName"/>
      </w:pPr>
      <w:r>
        <w:t>Zoltan Nagy, PhD</w:t>
      </w:r>
    </w:p>
    <w:p w14:paraId="19479C10" w14:textId="77777777" w:rsidR="00213791" w:rsidRDefault="00213791" w:rsidP="00213791">
      <w:pPr>
        <w:pStyle w:val="03ASHRAEAffiliationMemberASHRAE"/>
      </w:pPr>
      <w:r w:rsidRPr="00213791">
        <w:t>Associate Member ASHRAE</w:t>
      </w:r>
    </w:p>
    <w:p w14:paraId="6B3AD732" w14:textId="77777777" w:rsidR="00A9365C" w:rsidRDefault="00A9365C" w:rsidP="00A9365C">
      <w:pPr>
        <w:pStyle w:val="04AbstractHeading"/>
      </w:pPr>
      <w:r>
        <w:t>Abstract</w:t>
      </w:r>
    </w:p>
    <w:p w14:paraId="4B5E7AA5" w14:textId="53ACCC7D" w:rsidR="00A9365C" w:rsidRPr="00F3106A" w:rsidRDefault="009208E7" w:rsidP="005A5664">
      <w:pPr>
        <w:pStyle w:val="05AbstractBodyApplytomaintextofAbstract"/>
      </w:pPr>
      <w:r>
        <w:t xml:space="preserve">Sleep is essential for multiple aspects of a person’s well-being and can be affected by a person’s physical and mental state in addition to the environment they sleep in. To date, the majority of research analyzing the relationship between a person’s sleep quality and indoor environment </w:t>
      </w:r>
      <w:r w:rsidR="00355D89">
        <w:t xml:space="preserve">has </w:t>
      </w:r>
      <w:r>
        <w:t>focuse</w:t>
      </w:r>
      <w:r w:rsidR="00355D89">
        <w:t>d</w:t>
      </w:r>
      <w:r>
        <w:t xml:space="preserve"> on environmental parameters such as temperature, relative </w:t>
      </w:r>
      <w:proofErr w:type="spellStart"/>
      <w:r>
        <w:t>humidty</w:t>
      </w:r>
      <w:proofErr w:type="spellEnd"/>
      <w:r>
        <w:t xml:space="preserve">, light, and noise. </w:t>
      </w:r>
      <w:r w:rsidR="00AA5CD2">
        <w:t>However, in recent years</w:t>
      </w:r>
      <w:r>
        <w:t xml:space="preserve">, a few key studies have identified indoor air quality (IAQ) as a potential </w:t>
      </w:r>
      <w:r w:rsidR="00AA5CD2">
        <w:t>contributor</w:t>
      </w:r>
      <w:r>
        <w:t xml:space="preserve"> </w:t>
      </w:r>
      <w:r w:rsidR="00AA5CD2">
        <w:t>to</w:t>
      </w:r>
      <w:r>
        <w:t xml:space="preserve"> sleep quality. </w:t>
      </w:r>
      <w:r w:rsidR="00AA5CD2">
        <w:t>The recent interest in IAQ’s effect on sleep quality has been sparked by the introduction of multiple affordable sensing technologies in both the IAQ and sleep quality fields. In this study, we combine five, commercially available IAQ sensors into one device that we provide</w:t>
      </w:r>
      <w:r w:rsidR="00355D89">
        <w:t>d</w:t>
      </w:r>
      <w:r w:rsidR="00AA5CD2">
        <w:t xml:space="preserve"> to participants to measure their IAQ in addition to temperature, relative humidity, and light. Participants </w:t>
      </w:r>
      <w:r w:rsidR="00355D89">
        <w:t xml:space="preserve">were </w:t>
      </w:r>
      <w:r w:rsidR="00AA5CD2">
        <w:t xml:space="preserve">provided with wearable sleep monitoring devices and </w:t>
      </w:r>
      <w:r w:rsidR="00355D89">
        <w:t xml:space="preserve">were </w:t>
      </w:r>
      <w:r w:rsidR="00AA5CD2">
        <w:t>also asked to fill out four-question surveys in the morning to get a sense of two types of sleep quality: device-monitored and self-reported. We found that</w:t>
      </w:r>
      <w:r w:rsidR="00556E52">
        <w:t xml:space="preserve"> certain</w:t>
      </w:r>
      <w:r w:rsidR="00AA5CD2">
        <w:t xml:space="preserve"> pollutants </w:t>
      </w:r>
      <w:r w:rsidR="00556E52">
        <w:t xml:space="preserve">such as </w:t>
      </w:r>
      <w:r w:rsidR="00AA5CD2">
        <w:t>NO</w:t>
      </w:r>
      <w:r w:rsidR="00AA5CD2" w:rsidRPr="00556E52">
        <w:rPr>
          <w:vertAlign w:val="subscript"/>
        </w:rPr>
        <w:t>2</w:t>
      </w:r>
      <w:r w:rsidR="00AA5CD2">
        <w:t>, CO, and PM</w:t>
      </w:r>
      <w:r w:rsidR="00AA5CD2" w:rsidRPr="00556E52">
        <w:rPr>
          <w:vertAlign w:val="subscript"/>
        </w:rPr>
        <w:t>2.5</w:t>
      </w:r>
      <w:r w:rsidR="00AA5CD2">
        <w:t xml:space="preserve"> </w:t>
      </w:r>
      <w:r w:rsidR="00556E52">
        <w:t>altered device-monitored sleep metrics like sleep efficiency when comparing nights with low versus high pollutant concentrations. When considering self-reported sleep metrics, we found that participants rated their sleep as more restful when CO</w:t>
      </w:r>
      <w:r w:rsidR="00556E52" w:rsidRPr="00556E52">
        <w:rPr>
          <w:vertAlign w:val="subscript"/>
        </w:rPr>
        <w:t>2</w:t>
      </w:r>
      <w:r w:rsidR="00556E52">
        <w:t xml:space="preserve"> concentrations were low, but we did not see this relationship with any other measured pollutant. Results from our study indicate that there is merit in </w:t>
      </w:r>
      <w:r w:rsidR="004B3715">
        <w:t xml:space="preserve">measuring both device-monitored and self-report </w:t>
      </w:r>
      <w:r w:rsidR="00556E52">
        <w:t xml:space="preserve">sleep quality </w:t>
      </w:r>
      <w:r w:rsidR="00355D89">
        <w:t>as a function of</w:t>
      </w:r>
      <w:r w:rsidR="00556E52">
        <w:t xml:space="preserve"> </w:t>
      </w:r>
      <w:r w:rsidR="00355D89">
        <w:t xml:space="preserve">exposure to </w:t>
      </w:r>
      <w:r w:rsidR="00556E52">
        <w:t>multiple</w:t>
      </w:r>
      <w:r w:rsidR="00355D89">
        <w:t xml:space="preserve"> indoor</w:t>
      </w:r>
      <w:r w:rsidR="00556E52">
        <w:t xml:space="preserve"> air pollutants </w:t>
      </w:r>
      <w:r w:rsidR="00355D89">
        <w:t xml:space="preserve">in the sleeping environment. </w:t>
      </w:r>
    </w:p>
    <w:p w14:paraId="0293F1EC" w14:textId="77777777" w:rsidR="00A9365C" w:rsidRDefault="00A9365C" w:rsidP="00A9365C">
      <w:pPr>
        <w:pStyle w:val="10Level1Heading"/>
      </w:pPr>
      <w:r>
        <w:t>introduction</w:t>
      </w:r>
    </w:p>
    <w:p w14:paraId="00B4A662" w14:textId="410B5AC7" w:rsidR="005B50BB" w:rsidRDefault="00FF746A" w:rsidP="00C15587">
      <w:pPr>
        <w:pStyle w:val="06BodyMaintext"/>
      </w:pPr>
      <w:r w:rsidRPr="00FF746A">
        <w:t>Achieving an adequate amount of good-quality sleep is essential for human health and well-being</w:t>
      </w:r>
      <w:r w:rsidR="00355D89">
        <w:t xml:space="preserve"> as it affects</w:t>
      </w:r>
      <w:r w:rsidRPr="00FF746A">
        <w:t xml:space="preserve"> physiological processes, emotion regulation, physical development, </w:t>
      </w:r>
      <w:r w:rsidR="00355D89">
        <w:t xml:space="preserve">and </w:t>
      </w:r>
      <w:r w:rsidRPr="00FF746A">
        <w:t xml:space="preserve">quality of life </w:t>
      </w:r>
      <w:r w:rsidR="0096327B">
        <w:t>(</w:t>
      </w:r>
      <w:proofErr w:type="spellStart"/>
      <w:r w:rsidR="0096327B">
        <w:t>H</w:t>
      </w:r>
      <w:r w:rsidRPr="00FF746A">
        <w:t>irshkowitz</w:t>
      </w:r>
      <w:proofErr w:type="spellEnd"/>
      <w:r w:rsidR="0096327B">
        <w:t xml:space="preserve"> et al., </w:t>
      </w:r>
      <w:r w:rsidRPr="00FF746A">
        <w:t>2015</w:t>
      </w:r>
      <w:r w:rsidR="0096327B">
        <w:t>)</w:t>
      </w:r>
      <w:r w:rsidRPr="00FF746A">
        <w:t xml:space="preserve">, and </w:t>
      </w:r>
      <w:r w:rsidR="00355D89" w:rsidRPr="00FF746A">
        <w:t>improv</w:t>
      </w:r>
      <w:r w:rsidR="00355D89">
        <w:t xml:space="preserve">es </w:t>
      </w:r>
      <w:r w:rsidRPr="00FF746A">
        <w:t xml:space="preserve">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EA6849">
        <w:t>known</w:t>
      </w:r>
      <w:r w:rsidR="005B50BB">
        <w:t xml:space="preserve">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w:t>
      </w:r>
      <w:r w:rsidR="00355D89">
        <w:t xml:space="preserve">that </w:t>
      </w:r>
      <w:r w:rsidR="005B50BB" w:rsidRPr="005B50BB">
        <w:t>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w:t>
      </w:r>
      <w:r w:rsidR="00355D89">
        <w:t xml:space="preserve">has </w:t>
      </w:r>
      <w:r w:rsidR="005B50BB" w:rsidRPr="005B50BB">
        <w:t>also garner</w:t>
      </w:r>
      <w:r w:rsidR="00355D89">
        <w:t>ed</w:t>
      </w:r>
      <w:r w:rsidR="005B50BB" w:rsidRPr="005B50BB">
        <w:t xml:space="preserve"> a considerable amount of </w:t>
      </w:r>
      <w:r w:rsidR="00355D89">
        <w:t xml:space="preserve">attention with studies investigating </w:t>
      </w:r>
      <w:r w:rsidR="005B50BB" w:rsidRPr="005B50BB">
        <w:t xml:space="preserve">bedding insulation </w:t>
      </w:r>
      <w:r w:rsidR="00BF3004">
        <w:t>(Amrit</w:t>
      </w:r>
      <w:r w:rsidR="00716DB0">
        <w:t>,</w:t>
      </w:r>
      <w:r w:rsidR="00BF3004">
        <w:t xml:space="preserve"> 2007), </w:t>
      </w:r>
      <w:r w:rsidR="00355D89">
        <w:t xml:space="preserve">the </w:t>
      </w:r>
      <w:r w:rsidR="005B50BB" w:rsidRPr="005B50BB">
        <w:t xml:space="preserve">relative humidity </w:t>
      </w:r>
      <w:r w:rsidR="005B50BB" w:rsidRPr="005B50BB">
        <w:lastRenderedPageBreak/>
        <w:t xml:space="preserve">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2D5FA132" w14:textId="7A6FC673" w:rsidR="005B50BB" w:rsidRDefault="005B50BB" w:rsidP="00C15587">
      <w:pPr>
        <w:pStyle w:val="06BodyMaintext"/>
      </w:pPr>
      <w:r>
        <w:t xml:space="preserve">A potential external factor affecting sleep that </w:t>
      </w:r>
      <w:r w:rsidR="00EA6849">
        <w:t xml:space="preserve">has only recently received </w:t>
      </w:r>
      <w:r>
        <w:t>attention is indoor air quality (IAQ)</w:t>
      </w:r>
      <w:r w:rsidR="00114CA8">
        <w:t xml:space="preserve">. </w:t>
      </w:r>
      <w:r>
        <w:t xml:space="preserve">Proper IAQ is paramount to the health of building occupants especially when considering people in developed nations spend, on average, </w:t>
      </w:r>
      <w:r w:rsidR="00EA6849">
        <w:t>87</w:t>
      </w:r>
      <w:r>
        <w:t xml:space="preserve">% of their time indoors </w:t>
      </w:r>
      <w:r w:rsidR="00CD34A9">
        <w:t>(</w:t>
      </w:r>
      <w:proofErr w:type="spellStart"/>
      <w:r w:rsidR="00CD34A9" w:rsidRPr="00CD34A9">
        <w:t>Klepeis</w:t>
      </w:r>
      <w:proofErr w:type="spellEnd"/>
      <w:r w:rsidR="00CD34A9">
        <w:t xml:space="preserve"> et al., 1995)</w:t>
      </w:r>
      <w:r>
        <w:t xml:space="preserve">. Indoor air </w:t>
      </w:r>
      <w:r w:rsidR="00355D89">
        <w:t>contains</w:t>
      </w:r>
      <w:r>
        <w:t xml:space="preserve"> a mixture of pollutants generated indoors from a variety of processes </w:t>
      </w:r>
      <w:r w:rsidR="00355D89">
        <w:t>as well as pollutants</w:t>
      </w:r>
      <w:r>
        <w:t xml:space="preserve"> from outdoor environments that penetrate indoors via infiltration, natural ventilation, and/or mechanical infiltration. Pollutant profiles in the indoor environment can be quite different than those outside because of unique indoor sources and the amount of </w:t>
      </w:r>
      <w:r w:rsidR="00355D89">
        <w:t xml:space="preserve">outdoor air </w:t>
      </w:r>
      <w:r>
        <w:t xml:space="preserve">ventilation that is provided. In general, poor IAQ can exacerbate or induce </w:t>
      </w:r>
      <w:r w:rsidR="00355D89">
        <w:t xml:space="preserve">a variety of </w:t>
      </w:r>
      <w:r>
        <w:t xml:space="preserve">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48B7D05A" w14:textId="3CA2CC56" w:rsidR="005B50BB" w:rsidRDefault="0067096C" w:rsidP="00C15587">
      <w:pPr>
        <w:pStyle w:val="06BodyMaintext"/>
      </w:pPr>
      <w:r>
        <w:t>Under the</w:t>
      </w:r>
      <w:r w:rsidR="005B50BB">
        <w:t xml:space="preserve"> current recommendation </w:t>
      </w:r>
      <w:r>
        <w:t xml:space="preserve">of </w:t>
      </w:r>
      <w:r w:rsidR="005B50BB">
        <w:t xml:space="preserve">7 to 9 hours of sleep </w:t>
      </w:r>
      <w:r>
        <w:t>per night for adults,</w:t>
      </w:r>
      <w:r w:rsidR="005B50BB">
        <w:t xml:space="preserve"> nearly one-third of a person's life is spent in </w:t>
      </w:r>
      <w:r w:rsidR="00EA6849">
        <w:t>a</w:t>
      </w:r>
      <w:r w:rsidR="005B50BB">
        <w:t xml:space="preserve"> bedroom environment. </w:t>
      </w:r>
      <w:r w:rsidR="00E012BC">
        <w:t>Therefore</w:t>
      </w:r>
      <w:r>
        <w:t>,</w:t>
      </w:r>
      <w:r w:rsidR="005B50BB">
        <w:t xml:space="preserve"> both acute exposures to air pollutants each night and the cumulative effects of these exposures are concerning. </w:t>
      </w:r>
      <w:r w:rsidR="00E012BC">
        <w:t>Re</w:t>
      </w:r>
      <w:r w:rsidR="005B50BB">
        <w:t xml:space="preserve">cent studies have focused on characterizing the bedroom's IAQ by </w:t>
      </w:r>
      <w:r w:rsidR="00355D89">
        <w:t>examining</w:t>
      </w:r>
      <w:r w:rsidR="005B50BB">
        <w:t xml:space="preserve"> chemicals and compounds emitted from bedding materials </w:t>
      </w:r>
      <w:r>
        <w:t>(Boor et al., 2017),</w:t>
      </w:r>
      <w:r w:rsidR="005B50BB">
        <w:t xml:space="preserve"> the IAQ near the sleeping individual </w:t>
      </w:r>
      <w:r w:rsidR="00C01E15">
        <w:t>(</w:t>
      </w:r>
      <w:proofErr w:type="spellStart"/>
      <w:r w:rsidR="00C01E15">
        <w:t>Licina</w:t>
      </w:r>
      <w:proofErr w:type="spellEnd"/>
      <w:r w:rsidR="00C01E15">
        <w:t xml:space="preserve"> et al., 2017)</w:t>
      </w:r>
      <w:r w:rsidR="005B50BB">
        <w:t>, and the concentration of pollutants in the bulk air</w:t>
      </w:r>
      <w:r w:rsidR="00C01E15">
        <w:t xml:space="preserve"> </w:t>
      </w:r>
      <w:r w:rsidR="00927E5F">
        <w:t>(Zhang et al., 2018)</w:t>
      </w:r>
      <w:r w:rsidR="005B50BB">
        <w:t>. These studies acknowledge the need for research that links the bedroom's environmental quality to the occupant</w:t>
      </w:r>
      <w:r w:rsidR="00355D89">
        <w:t>’</w:t>
      </w:r>
      <w:r w:rsidR="005B50BB">
        <w:t xml:space="preserve">s sleep </w:t>
      </w:r>
      <w:r w:rsidR="00355D89">
        <w:t>quality</w:t>
      </w:r>
      <w:r w:rsidR="005B50BB">
        <w:t xml:space="preserve">, but only a handful of studies have attempted to address this issue </w:t>
      </w:r>
      <w:r w:rsidR="00114CA8">
        <w:t>(Laverge and Arnold, 2011; Strom et al., 2016; Mishra et al., 2018; Liao et al., 2019</w:t>
      </w:r>
      <w:r w:rsidR="00EA6849">
        <w:t xml:space="preserve">; </w:t>
      </w:r>
      <w:proofErr w:type="spellStart"/>
      <w:r w:rsidR="00EA6849">
        <w:t>Xiong</w:t>
      </w:r>
      <w:proofErr w:type="spellEnd"/>
      <w:r w:rsidR="00EA6849">
        <w:t xml:space="preserve"> et al. 2020</w:t>
      </w:r>
      <w:r w:rsidR="00114CA8">
        <w:t xml:space="preserve">). </w:t>
      </w:r>
      <w:r w:rsidR="005B50BB">
        <w:t xml:space="preserve">Many common pollutants associated with the indoor and outdoor environment can inflame airways affecting respiration while sleeping </w:t>
      </w:r>
      <w:r w:rsidR="00E012BC">
        <w:t xml:space="preserve">leading to the development </w:t>
      </w:r>
      <w:r w:rsidR="000E77BF">
        <w:t>or worsening of</w:t>
      </w:r>
      <w:r w:rsidR="00E012BC">
        <w:t xml:space="preserve"> breathing-related sleep disorders</w:t>
      </w:r>
      <w:r w:rsidR="005B50BB">
        <w:t xml:space="preserve">. </w:t>
      </w:r>
      <w:r w:rsidR="000E77BF">
        <w:t>In addition</w:t>
      </w:r>
      <w:r w:rsidR="00E012BC">
        <w:t>, some p</w:t>
      </w:r>
      <w:r w:rsidR="005B50BB">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rsidR="005B50BB">
        <w:t>which might alter sleep architecture and quality</w:t>
      </w:r>
      <w:r w:rsidR="00DE6522">
        <w:t>.</w:t>
      </w:r>
    </w:p>
    <w:p w14:paraId="4EC0E78C" w14:textId="4C85DA94" w:rsidR="00DA57F0" w:rsidRPr="00576D19" w:rsidRDefault="00E069D6" w:rsidP="00C15587">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w:t>
      </w:r>
      <w:r w:rsidR="000E77BF">
        <w:t>measure</w:t>
      </w:r>
      <w:r w:rsidR="000E77BF" w:rsidRPr="00FF746A">
        <w:t xml:space="preserve"> </w:t>
      </w:r>
      <w:r w:rsidRPr="00FF746A">
        <w:t xml:space="preserve">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costly to conduct. To combat these issues,</w:t>
      </w:r>
      <w:r w:rsidR="00EA6849">
        <w:t xml:space="preserve"> various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210F7">
        <w:t>Newer</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Cheng and Li, 2018</w:t>
      </w:r>
      <w:r w:rsidR="00F210F7">
        <w:rPr>
          <w:rFonts w:cs="Times New Roman PS MT"/>
          <w:color w:val="000000"/>
          <w:szCs w:val="22"/>
        </w:rPr>
        <w:t xml:space="preserve">) and can be </w:t>
      </w:r>
      <w:r w:rsidR="00E855C2" w:rsidRPr="00E069D6">
        <w:rPr>
          <w:rFonts w:cs="Times New Roman PS MT"/>
          <w:color w:val="000000"/>
          <w:szCs w:val="22"/>
        </w:rPr>
        <w:t xml:space="preserve">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w:t>
      </w:r>
      <w:r w:rsidR="00F210F7">
        <w:rPr>
          <w:rFonts w:cs="Times New Roman PS MT"/>
          <w:color w:val="000000"/>
          <w:szCs w:val="22"/>
        </w:rPr>
        <w:t xml:space="preserve">and maintenance </w:t>
      </w:r>
      <w:r w:rsidR="00E855C2" w:rsidRPr="00E069D6">
        <w:rPr>
          <w:rFonts w:cs="Times New Roman PS MT"/>
          <w:color w:val="000000"/>
          <w:szCs w:val="22"/>
        </w:rPr>
        <w:t xml:space="preserve">to operate than higher-grade instruments. </w:t>
      </w:r>
      <w:r w:rsidR="001F3FBB" w:rsidRPr="00E069D6">
        <w:rPr>
          <w:rFonts w:cs="Times New Roman PS MT"/>
          <w:color w:val="000000"/>
          <w:szCs w:val="22"/>
        </w:rPr>
        <w:t xml:space="preserve"> </w:t>
      </w:r>
    </w:p>
    <w:p w14:paraId="597FB5BB" w14:textId="45AEAF0D" w:rsidR="00B1344C" w:rsidRPr="00F462A2" w:rsidRDefault="00B1344C" w:rsidP="00C15587">
      <w:pPr>
        <w:pStyle w:val="06BodyMaintext"/>
      </w:pPr>
      <w:r w:rsidRPr="00B1344C">
        <w:t xml:space="preserve">In this paper, we leverage </w:t>
      </w:r>
      <w:r w:rsidR="00927E5F" w:rsidRPr="00B1344C">
        <w:t>commercially available</w:t>
      </w:r>
      <w:r w:rsidRPr="00B1344C">
        <w:t xml:space="preserve"> sensing technologies to </w:t>
      </w:r>
      <w:r w:rsidR="00E069D6">
        <w:t>measure both I</w:t>
      </w:r>
      <w:r w:rsidR="00F210F7">
        <w:t>E</w:t>
      </w:r>
      <w:r w:rsidR="00E069D6">
        <w:t xml:space="preserve">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w:t>
      </w:r>
      <w:r w:rsidR="000E77BF">
        <w:t xml:space="preserve">were </w:t>
      </w:r>
      <w:r w:rsidR="00E069D6">
        <w:t xml:space="preserve">distributed to participants who </w:t>
      </w:r>
      <w:r w:rsidR="000E77BF">
        <w:t xml:space="preserve">were </w:t>
      </w:r>
      <w:r w:rsidR="00E069D6">
        <w:t xml:space="preserve">asked to rate their own sleep. </w:t>
      </w:r>
      <w:r w:rsidR="00977E3E">
        <w:t>Data from this study is presented and used to</w:t>
      </w:r>
      <w:r w:rsidRPr="00B1344C">
        <w:t xml:space="preserve"> probe the question of IAQ's </w:t>
      </w:r>
      <w:r w:rsidR="00F210F7">
        <w:t>e</w:t>
      </w:r>
      <w:r w:rsidRPr="00B1344C">
        <w:t xml:space="preserve">ffect on </w:t>
      </w:r>
      <w:r w:rsidR="00977E3E">
        <w:t xml:space="preserve">measured and self-report </w:t>
      </w:r>
      <w:r w:rsidRPr="00B1344C">
        <w:t xml:space="preserve">sleep </w:t>
      </w:r>
      <w:r w:rsidR="00977E3E">
        <w:t>quality</w:t>
      </w:r>
      <w:r w:rsidRPr="00B1344C">
        <w:t xml:space="preserve">. Our research is novel in that we are measuring multiple components </w:t>
      </w:r>
      <w:r w:rsidR="000E77BF">
        <w:t xml:space="preserve">of </w:t>
      </w:r>
      <w:r w:rsidR="00F210F7">
        <w:t xml:space="preserve">IAQ </w:t>
      </w:r>
      <w:r w:rsidR="004B3715">
        <w:t xml:space="preserve">and </w:t>
      </w:r>
      <w:proofErr w:type="spellStart"/>
      <w:r w:rsidR="004B3715">
        <w:t>and</w:t>
      </w:r>
      <w:proofErr w:type="spellEnd"/>
      <w:r w:rsidR="004B3715">
        <w:t xml:space="preserve"> employing two methods of sleep quality monitoring to understand the effects of IAQ on sleep quality.</w:t>
      </w:r>
    </w:p>
    <w:p w14:paraId="136BB8E7" w14:textId="77777777" w:rsidR="00A9365C" w:rsidRDefault="00A9365C" w:rsidP="00A9365C">
      <w:pPr>
        <w:pStyle w:val="10Level1Heading"/>
      </w:pPr>
      <w:r>
        <w:t>Methodology</w:t>
      </w:r>
    </w:p>
    <w:p w14:paraId="26A133F6" w14:textId="597E706B" w:rsidR="00D83F09" w:rsidRDefault="005A5664" w:rsidP="00C15587">
      <w:pPr>
        <w:pStyle w:val="06BodyMaintext"/>
      </w:pPr>
      <w:r>
        <w:t xml:space="preserve">This research project was a subset of a larger study aimed at understanding student behaviors and environmental </w:t>
      </w:r>
      <w:r>
        <w:lastRenderedPageBreak/>
        <w:t>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Following enrollment, various devices were shipped to subsets of participants with instructions provided on how to set up and/or use them. Participants were instructed to go about their normal behaviors as devices passively collected data or participants were notified of survey</w:t>
      </w:r>
      <w:r w:rsidR="00F210F7">
        <w:t>s</w:t>
      </w:r>
      <w:r w:rsidR="0073232B">
        <w:t xml:space="preserve">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11532722" w14:textId="77777777" w:rsidR="005A5664" w:rsidRDefault="005A5664" w:rsidP="00F24F39">
      <w:pPr>
        <w:pStyle w:val="11Level2Heading"/>
      </w:pPr>
      <w:r>
        <w:t>Environmental Quality Monitoring</w:t>
      </w:r>
    </w:p>
    <w:p w14:paraId="3E10F0C2" w14:textId="77777777" w:rsidR="00A67647" w:rsidRDefault="00053AE8" w:rsidP="00C15587">
      <w:pPr>
        <w:pStyle w:val="06BodyMaintext"/>
      </w:pPr>
      <w:r>
        <w:t>A</w:t>
      </w:r>
      <w:r w:rsidR="009D7126">
        <w:t xml:space="preserve"> one-time </w:t>
      </w:r>
      <w:r w:rsidR="00FF5A52">
        <w:t>questionnaire</w:t>
      </w:r>
      <w:r w:rsidR="009D7126">
        <w:t xml:space="preserve"> </w:t>
      </w:r>
      <w:r w:rsidR="00124354">
        <w:t>w</w:t>
      </w:r>
      <w:r w:rsidR="009D7126">
        <w:t>as</w:t>
      </w:r>
      <w:r w:rsidR="00124354">
        <w:t xml:space="preserve"> administered</w:t>
      </w:r>
      <w:r w:rsidR="009D7126">
        <w:t xml:space="preserve"> </w:t>
      </w:r>
      <w:r>
        <w:t>to participants to get an initial impression of their indoor environment</w:t>
      </w:r>
      <w:r w:rsidR="007B4EBC">
        <w:t xml:space="preserve"> such as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w:t>
      </w:r>
      <w:r w:rsidR="007B4EBC">
        <w:t>six</w:t>
      </w:r>
      <w:r w:rsidR="00762841">
        <w:t xml:space="preserve">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w:t>
      </w:r>
      <w:r w:rsidR="007B4EBC">
        <w:t>six</w:t>
      </w:r>
      <w:r w:rsidR="00762841">
        <w:t xml:space="preserve"> </w:t>
      </w:r>
      <w:r w:rsidR="007B4EBC">
        <w:t>IEQ</w:t>
      </w:r>
      <w:r w:rsidR="007F2E79">
        <w:t xml:space="preserve">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2AF11F2A" w14:textId="77777777" w:rsidR="00A67647" w:rsidRDefault="00053AE8" w:rsidP="00C15587">
      <w:pPr>
        <w:pStyle w:val="12FigureFormatSelectafigureandclickonthisstyle"/>
      </w:pPr>
      <w:r>
        <w:rPr>
          <w:noProof/>
        </w:rPr>
        <w:drawing>
          <wp:inline distT="0" distB="0" distL="0" distR="0" wp14:anchorId="6C6B36B7" wp14:editId="681F0789">
            <wp:extent cx="5486400" cy="264414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inline>
        </w:drawing>
      </w:r>
    </w:p>
    <w:p w14:paraId="7F455C2E" w14:textId="77777777" w:rsidR="00EE18BF" w:rsidRDefault="00A67647" w:rsidP="001748D8">
      <w:pPr>
        <w:pStyle w:val="13FigureCaption"/>
        <w:spacing w:after="360"/>
        <w:ind w:hanging="994"/>
      </w:pPr>
      <w:r w:rsidRPr="00AE26E0">
        <w:rPr>
          <w:b/>
          <w:bCs/>
        </w:rPr>
        <w:t>Figure 1</w:t>
      </w:r>
      <w:r w:rsidR="00AE26E0">
        <w:tab/>
      </w:r>
      <w:r w:rsidR="00303C93">
        <w:t>Our all-in-one IEQ-monitoring device, the</w:t>
      </w:r>
      <w:r>
        <w:t xml:space="preserve"> BEVO Beacon</w:t>
      </w:r>
      <w:r w:rsidR="00303C93">
        <w:t>,</w:t>
      </w:r>
      <w:r w:rsidR="007F2E79">
        <w:t xml:space="preserve"> and its </w:t>
      </w:r>
      <w:r w:rsidR="00303C93">
        <w:t>five</w:t>
      </w:r>
      <w:r w:rsidR="007F2E79">
        <w:t xml:space="preserve"> main </w:t>
      </w:r>
      <w:r w:rsidR="00303C93">
        <w:t>IAQ</w:t>
      </w:r>
      <w:r w:rsidR="007F2E79">
        <w:t xml:space="preserve"> sensors.</w:t>
      </w:r>
      <w:r w:rsidR="00303C93">
        <w:t xml:space="preserve"> Temperature and relative humidity are measured by the Carbon Monoxide and Nitrogen Dioxide sensors. </w:t>
      </w:r>
    </w:p>
    <w:p w14:paraId="22EE4D52" w14:textId="77777777" w:rsidR="00274171" w:rsidRDefault="00456FCC" w:rsidP="00C15587">
      <w:pPr>
        <w:pStyle w:val="06BodyMaintext"/>
      </w:pPr>
      <w:r>
        <w:t>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w:t>
      </w:r>
      <w:r>
        <w:lastRenderedPageBreak/>
        <w:t>immediately</w:t>
      </w:r>
      <w:r w:rsidR="007F2E79">
        <w:t>. The</w:t>
      </w:r>
      <w:r>
        <w:t xml:space="preserve"> BEVO Beacons were returned on a rolling basis starting September 1</w:t>
      </w:r>
      <w:r w:rsidRPr="00456FCC">
        <w:rPr>
          <w:vertAlign w:val="superscript"/>
        </w:rPr>
        <w:t>st</w:t>
      </w:r>
      <w:r>
        <w:t>, 2020.</w:t>
      </w:r>
    </w:p>
    <w:p w14:paraId="2B18F8F7" w14:textId="77777777" w:rsidR="00EE18BF" w:rsidRDefault="00FF746A" w:rsidP="00F24F39">
      <w:pPr>
        <w:pStyle w:val="11Level2Heading"/>
      </w:pPr>
      <w:r>
        <w:t>Sleep Monitoring</w:t>
      </w:r>
    </w:p>
    <w:p w14:paraId="7813DBB7" w14:textId="77777777" w:rsidR="00EE18BF" w:rsidRDefault="00EE18BF" w:rsidP="00C15587">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2CE10054" w14:textId="77777777" w:rsidR="00EE18BF" w:rsidRDefault="00E86320" w:rsidP="00C15587">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derived from the sleep stage estimates </w:t>
      </w:r>
      <w:r w:rsidR="007B4EBC">
        <w:t>produced</w:t>
      </w:r>
      <w:r w:rsidR="00FF15BE">
        <w:t xml:space="preserve"> by the fitness tracker. </w:t>
      </w:r>
      <w:r w:rsidR="00CE7AE9">
        <w:t xml:space="preserve">The primary sleep metrics include sleep efficiency (SE) defined as the percentage of time asleep when in bed and the ratio of REM </w:t>
      </w:r>
      <w:r w:rsidR="007B4EBC">
        <w:t xml:space="preserve">stage </w:t>
      </w:r>
      <w:r w:rsidR="00CE7AE9">
        <w:t xml:space="preserve">sleep to all other </w:t>
      </w:r>
      <w:r w:rsidR="007B4EBC">
        <w:t>stages</w:t>
      </w:r>
      <w:r w:rsidR="00CE7AE9">
        <w:t xml:space="preserve"> </w:t>
      </w:r>
      <w:r w:rsidR="007B4EBC">
        <w:t>i.e.,</w:t>
      </w:r>
      <w:r w:rsidR="00CE7AE9">
        <w:t xml:space="preserve"> non-REM (</w:t>
      </w:r>
      <w:proofErr w:type="spellStart"/>
      <w:r w:rsidR="00CE7AE9">
        <w:t>nREM</w:t>
      </w:r>
      <w:proofErr w:type="spellEnd"/>
      <w:r w:rsidR="00CE7AE9">
        <w:t>).</w:t>
      </w:r>
    </w:p>
    <w:p w14:paraId="4ED6724D" w14:textId="77777777" w:rsidR="00124354" w:rsidRDefault="00EE18BF" w:rsidP="00F24F39">
      <w:pPr>
        <w:pStyle w:val="11Level2Heading"/>
      </w:pPr>
      <w:r>
        <w:t>Pre-Processing IEQ Data</w:t>
      </w:r>
    </w:p>
    <w:p w14:paraId="13EBE15F" w14:textId="77777777" w:rsidR="003F47C6" w:rsidRDefault="007B4EBC" w:rsidP="00C15587">
      <w:pPr>
        <w:pStyle w:val="06BodyMaintext"/>
      </w:pPr>
      <w:r>
        <w:t>When BEVO Beacons were returned</w:t>
      </w:r>
      <w:r w:rsidR="003F47C6">
        <w:t xml:space="preserve">, 3 sensors onboard each of the </w:t>
      </w:r>
      <w:r>
        <w:t>devices</w:t>
      </w:r>
      <w:r w:rsidR="003F47C6">
        <w:t xml:space="preserve"> were calibrated jointly in a house environment against laboratory grade monitors including the CO</w:t>
      </w:r>
      <w:r w:rsidR="003F47C6" w:rsidRPr="00223AEE">
        <w:rPr>
          <w:vertAlign w:val="subscript"/>
        </w:rPr>
        <w:t>2</w:t>
      </w:r>
      <w:r w:rsidR="003F47C6">
        <w:t>, NO</w:t>
      </w:r>
      <w:r w:rsidR="003F47C6" w:rsidRPr="00223AEE">
        <w:rPr>
          <w:vertAlign w:val="subscript"/>
        </w:rPr>
        <w:t>2</w:t>
      </w:r>
      <w:r w:rsidR="003F47C6">
        <w:t xml:space="preserve">, and PM (of all sizes). From the calibration, a linear model was fit to help correct measurements from these three sensors. </w:t>
      </w:r>
    </w:p>
    <w:p w14:paraId="5B31B47B" w14:textId="4C30449F" w:rsidR="003F47C6" w:rsidRDefault="004A00BF" w:rsidP="00C15587">
      <w:pPr>
        <w:pStyle w:val="06BodyMaintext"/>
      </w:pPr>
      <w:r>
        <w:t>For</w:t>
      </w:r>
      <w:r w:rsidR="00274171">
        <w:t xml:space="preserve"> this study</w:t>
      </w:r>
      <w:r w:rsidR="00E310E3">
        <w:t>,</w:t>
      </w:r>
      <w:r w:rsidR="00274171">
        <w:t xml:space="preserve">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 xml:space="preserve">the start and stop time for any sleep event </w:t>
      </w:r>
      <w:r w:rsidR="004B3715">
        <w:t>lasting longer than</w:t>
      </w:r>
      <w:r w:rsidR="00D860DB">
        <w:t xml:space="preserve">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 xml:space="preserve">the fitness tracker is worn around the wrist and travels with the participant whereas the BEVO Beacon remains </w:t>
      </w:r>
      <w:r w:rsidR="00223AEE">
        <w:t>fixed</w:t>
      </w:r>
      <w:r w:rsidR="00FF15BE">
        <w:t xml:space="preserve"> in participants’ bedrooms. </w:t>
      </w:r>
      <w:r w:rsidR="00223AEE">
        <w:t>There</w:t>
      </w:r>
      <w:r w:rsidR="00FF15BE">
        <w:t xml:space="preserve"> could be instances where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223AEE">
        <w:t>d</w:t>
      </w:r>
      <w:r w:rsidR="005F3939">
        <w:t xml:space="preserve"> the </w:t>
      </w:r>
      <w:r w:rsidR="00341B48">
        <w:t>addresses</w:t>
      </w:r>
      <w:r w:rsidR="00CF6292">
        <w:t xml:space="preserve"> </w:t>
      </w:r>
      <w:r w:rsidR="00D860DB">
        <w:t>provided by the</w:t>
      </w:r>
      <w:r w:rsidR="005F3939">
        <w:t xml:space="preserve"> participants with GPS </w:t>
      </w:r>
      <w:r w:rsidR="00D860DB">
        <w:t xml:space="preserve">traces </w:t>
      </w:r>
      <w:r w:rsidR="00223AEE">
        <w:t xml:space="preserve">from the participants’ phones </w:t>
      </w:r>
      <w:r w:rsidR="00D860DB">
        <w:t>logged</w:t>
      </w:r>
      <w:r w:rsidR="005F3939">
        <w:t xml:space="preserve"> by the </w:t>
      </w:r>
      <w:r w:rsidR="001B0FE9">
        <w:t>open research platform</w:t>
      </w:r>
      <w:r w:rsidR="005F3939">
        <w:t xml:space="preserve">. </w:t>
      </w:r>
      <w:r w:rsidR="00341B48">
        <w:t xml:space="preserve">We were then able to further filter </w:t>
      </w:r>
      <w:r w:rsidR="005F3939">
        <w:t>the IEQ data</w:t>
      </w:r>
      <w:r w:rsidR="00341B48">
        <w:t>set</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i.e.</w:t>
      </w:r>
      <w:r w:rsidR="00223AEE">
        <w:t>,</w:t>
      </w:r>
      <w:r w:rsidR="00D860DB">
        <w:t xml:space="preserve"> the same location the BEVO Beacon </w:t>
      </w:r>
      <w:r w:rsidR="00341B48">
        <w:t>was</w:t>
      </w:r>
      <w:r w:rsidR="00D860DB">
        <w:t xml:space="preserve"> monitoring</w:t>
      </w:r>
      <w:r w:rsidR="003F47C6">
        <w:t>.</w:t>
      </w:r>
    </w:p>
    <w:p w14:paraId="1CE5AAA7" w14:textId="77777777" w:rsidR="005F3939" w:rsidRDefault="005F3939" w:rsidP="005F3939">
      <w:pPr>
        <w:pStyle w:val="10Level1Heading"/>
      </w:pPr>
      <w:r>
        <w:t>Results</w:t>
      </w:r>
    </w:p>
    <w:p w14:paraId="31D08596" w14:textId="77777777" w:rsidR="008C08EA" w:rsidRDefault="00A923CE" w:rsidP="00F24F39">
      <w:pPr>
        <w:pStyle w:val="11Level2Heading"/>
      </w:pPr>
      <w:r>
        <w:t>IEQ and Device-Monitored Sleep Quality</w:t>
      </w:r>
    </w:p>
    <w:p w14:paraId="27A198D2" w14:textId="77777777" w:rsidR="00CB0C60" w:rsidRDefault="003F47C6" w:rsidP="00E208E6">
      <w:pPr>
        <w:pStyle w:val="06BodyMaintext"/>
      </w:pPr>
      <w:r>
        <w:t xml:space="preserve">By filtering the IEQ dataset to only include nights with device-monitored sleep and GPS traces to confirm that participants were home, </w:t>
      </w:r>
      <w:r w:rsidR="001A240C">
        <w:t>the dataset consists of</w:t>
      </w:r>
      <w:r w:rsidR="007F21FC">
        <w:t xml:space="preserve"> a total of 278 nights of IEQ and sleep quality measurements across 15 unique participants. </w:t>
      </w:r>
      <w:r w:rsidR="00CB0C60">
        <w:t>A</w:t>
      </w:r>
      <w:r w:rsidR="00C77432">
        <w:t xml:space="preserve"> significant amount of data </w:t>
      </w:r>
      <w:r w:rsidR="00CB0C60">
        <w:t xml:space="preserve">was lost </w:t>
      </w:r>
      <w:r w:rsidR="00C77432">
        <w:t>because participants might not have logged data from one of the three modalities (GPS from phone app,</w:t>
      </w:r>
      <w:r w:rsidR="00740DE9">
        <w:t xml:space="preserve"> </w:t>
      </w:r>
      <w:r w:rsidR="00C77432">
        <w:t>IEQ from BEVO Beacon, or sleep measurements from wearable)</w:t>
      </w:r>
      <w:r w:rsidR="00CB0C60">
        <w:t xml:space="preserve">, invalidating the remaining </w:t>
      </w:r>
      <w:r w:rsidR="00C77432">
        <w:t xml:space="preserve">data </w:t>
      </w:r>
      <w:r w:rsidR="00CB0C60">
        <w:t>from</w:t>
      </w:r>
      <w:r w:rsidR="00C77432">
        <w:t xml:space="preserve"> other modalities. Figure 2 shows the number of nights measured by each of the BEVO Beacons in addition to which sensors collected data for each of those nights.</w:t>
      </w:r>
    </w:p>
    <w:p w14:paraId="7D707525" w14:textId="77777777" w:rsidR="00241B20" w:rsidRDefault="00241B20" w:rsidP="00C15587">
      <w:pPr>
        <w:pStyle w:val="12FigureFormatSelectafigureandclickonthisstyle"/>
      </w:pPr>
      <w:r>
        <w:rPr>
          <w:noProof/>
        </w:rPr>
        <w:lastRenderedPageBreak/>
        <w:drawing>
          <wp:inline distT="0" distB="0" distL="0" distR="0" wp14:anchorId="0970F2C2" wp14:editId="4D1DA3BD">
            <wp:extent cx="4114800" cy="17851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114800" cy="1785121"/>
                    </a:xfrm>
                    <a:prstGeom prst="rect">
                      <a:avLst/>
                    </a:prstGeom>
                  </pic:spPr>
                </pic:pic>
              </a:graphicData>
            </a:graphic>
          </wp:inline>
        </w:drawing>
      </w:r>
    </w:p>
    <w:p w14:paraId="5E4B09DF" w14:textId="77777777" w:rsidR="00682745" w:rsidRDefault="00241B20" w:rsidP="004A00BF">
      <w:pPr>
        <w:pStyle w:val="13FigureCaption"/>
        <w:spacing w:after="120"/>
        <w:ind w:hanging="994"/>
      </w:pPr>
      <w:r w:rsidRPr="008D44EA">
        <w:rPr>
          <w:b/>
          <w:bCs/>
        </w:rPr>
        <w:t xml:space="preserve">Figure </w:t>
      </w:r>
      <w:r>
        <w:rPr>
          <w:b/>
          <w:bCs/>
        </w:rPr>
        <w:t>2</w:t>
      </w:r>
      <w:r>
        <w:tab/>
        <w:t>Number of nights of measurements for each of the 15 BEVO Beacons after filtering for device-monitored sleep events and GPS traces confirming participants and BEVO Beacons are co-located.</w:t>
      </w:r>
    </w:p>
    <w:p w14:paraId="7FC68C8B" w14:textId="1C62FE69" w:rsidR="00E208E6" w:rsidRDefault="00E310E3" w:rsidP="00E208E6">
      <w:pPr>
        <w:pStyle w:val="06BodyMaintext"/>
      </w:pPr>
      <w:r>
        <w:t>Examining the data on</w:t>
      </w:r>
      <w:r w:rsidR="00CB0C60">
        <w:t xml:space="preserve"> an aggregate basis, we can </w:t>
      </w:r>
      <w:r>
        <w:t xml:space="preserve">determine </w:t>
      </w:r>
      <w:r w:rsidR="00CB0C60">
        <w:t xml:space="preserve">if the distributions of device-monitored sleep metrics differ for nights when a measured parameter is low or high based on established or assumed thresholds given in Table 1. We determine if the measurement for a certain parameter is low or high depending on the median value measured during an individual’s sleep event. Figures 3 and 4 show the distributions of sleep efficiency and REM:nREM ratios, respectively, for each of the pollutants measured by the BEVO Beacon in addition to temperature. Numbers above each of the violin plots indicate the p-value from a t-test of means between the distributions. Values less than or equal to 0.05 are highlighted. </w:t>
      </w:r>
    </w:p>
    <w:p w14:paraId="7F0ABD35" w14:textId="77777777" w:rsidR="00E208E6" w:rsidRDefault="00E208E6" w:rsidP="00E208E6">
      <w:pPr>
        <w:pStyle w:val="06BodyMaintext"/>
      </w:pPr>
    </w:p>
    <w:p w14:paraId="5A099F40" w14:textId="77777777" w:rsidR="00E208E6" w:rsidRDefault="00E208E6" w:rsidP="00E208E6">
      <w:pPr>
        <w:pStyle w:val="15TableTitle"/>
      </w:pPr>
      <w:r>
        <w:t>Table 1. 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350"/>
        <w:gridCol w:w="1620"/>
        <w:gridCol w:w="3780"/>
        <w:gridCol w:w="1620"/>
      </w:tblGrid>
      <w:tr w:rsidR="00E208E6" w:rsidRPr="00496CEB" w14:paraId="4CA17A76" w14:textId="77777777" w:rsidTr="00372313">
        <w:trPr>
          <w:jc w:val="center"/>
        </w:trPr>
        <w:tc>
          <w:tcPr>
            <w:tcW w:w="1350" w:type="dxa"/>
            <w:tcBorders>
              <w:top w:val="single" w:sz="12" w:space="0" w:color="auto"/>
              <w:bottom w:val="double" w:sz="4" w:space="0" w:color="auto"/>
              <w:right w:val="double" w:sz="4" w:space="0" w:color="auto"/>
            </w:tcBorders>
            <w:shd w:val="clear" w:color="auto" w:fill="auto"/>
          </w:tcPr>
          <w:p w14:paraId="3E2F43F9" w14:textId="77777777" w:rsidR="00E208E6" w:rsidRPr="00496CEB" w:rsidRDefault="00E208E6" w:rsidP="00372313">
            <w:pPr>
              <w:pStyle w:val="14TableHeading"/>
            </w:pPr>
          </w:p>
        </w:tc>
        <w:tc>
          <w:tcPr>
            <w:tcW w:w="1350" w:type="dxa"/>
            <w:tcBorders>
              <w:top w:val="single" w:sz="12" w:space="0" w:color="auto"/>
              <w:left w:val="double" w:sz="4" w:space="0" w:color="auto"/>
              <w:bottom w:val="double" w:sz="4" w:space="0" w:color="auto"/>
            </w:tcBorders>
            <w:shd w:val="clear" w:color="auto" w:fill="auto"/>
          </w:tcPr>
          <w:p w14:paraId="364F8C9C" w14:textId="77777777" w:rsidR="00E208E6" w:rsidRPr="004B7C48" w:rsidRDefault="00E208E6" w:rsidP="00372313">
            <w:pPr>
              <w:pStyle w:val="14TableHeading"/>
              <w:rPr>
                <w:vertAlign w:val="superscript"/>
              </w:rPr>
            </w:pPr>
            <w:r>
              <w:t>Threshold</w:t>
            </w:r>
          </w:p>
        </w:tc>
        <w:tc>
          <w:tcPr>
            <w:tcW w:w="1620" w:type="dxa"/>
            <w:tcBorders>
              <w:top w:val="single" w:sz="12" w:space="0" w:color="auto"/>
              <w:bottom w:val="double" w:sz="4" w:space="0" w:color="auto"/>
            </w:tcBorders>
            <w:shd w:val="clear" w:color="auto" w:fill="auto"/>
          </w:tcPr>
          <w:p w14:paraId="24D21EC1" w14:textId="77777777" w:rsidR="00E208E6" w:rsidRPr="00496CEB" w:rsidRDefault="00E208E6" w:rsidP="00372313">
            <w:pPr>
              <w:pStyle w:val="14TableHeading"/>
            </w:pPr>
            <w:r>
              <w:t>Organization</w:t>
            </w:r>
          </w:p>
        </w:tc>
        <w:tc>
          <w:tcPr>
            <w:tcW w:w="3780" w:type="dxa"/>
            <w:tcBorders>
              <w:top w:val="single" w:sz="12" w:space="0" w:color="auto"/>
              <w:bottom w:val="double" w:sz="4" w:space="0" w:color="auto"/>
            </w:tcBorders>
            <w:shd w:val="clear" w:color="auto" w:fill="auto"/>
          </w:tcPr>
          <w:p w14:paraId="2BF2A30A" w14:textId="77777777" w:rsidR="00E208E6" w:rsidRPr="00496CEB" w:rsidRDefault="00E208E6" w:rsidP="00372313">
            <w:pPr>
              <w:pStyle w:val="14TableHeading"/>
            </w:pPr>
            <w:r>
              <w:t>Notes</w:t>
            </w:r>
          </w:p>
        </w:tc>
        <w:tc>
          <w:tcPr>
            <w:tcW w:w="1620" w:type="dxa"/>
            <w:tcBorders>
              <w:top w:val="single" w:sz="12" w:space="0" w:color="auto"/>
              <w:bottom w:val="double" w:sz="4" w:space="0" w:color="auto"/>
            </w:tcBorders>
          </w:tcPr>
          <w:p w14:paraId="166570B5" w14:textId="77777777" w:rsidR="00E208E6" w:rsidRDefault="00E208E6" w:rsidP="00372313">
            <w:pPr>
              <w:pStyle w:val="14TableHeading"/>
            </w:pPr>
            <w:r>
              <w:t>Citation</w:t>
            </w:r>
          </w:p>
        </w:tc>
      </w:tr>
      <w:tr w:rsidR="00E208E6" w:rsidRPr="00496CEB" w14:paraId="5369B6AD" w14:textId="77777777" w:rsidTr="00372313">
        <w:trPr>
          <w:jc w:val="center"/>
        </w:trPr>
        <w:tc>
          <w:tcPr>
            <w:tcW w:w="1350" w:type="dxa"/>
            <w:tcBorders>
              <w:right w:val="double" w:sz="4" w:space="0" w:color="auto"/>
            </w:tcBorders>
            <w:shd w:val="clear" w:color="auto" w:fill="auto"/>
          </w:tcPr>
          <w:p w14:paraId="69E3EF3C" w14:textId="77777777" w:rsidR="00E208E6" w:rsidRPr="00496CEB" w:rsidRDefault="00E208E6" w:rsidP="00372313">
            <w:pPr>
              <w:pStyle w:val="14TableHeading"/>
            </w:pPr>
            <w:r w:rsidRPr="00496CEB">
              <w:t>T</w:t>
            </w:r>
            <w:r>
              <w:t>emperature</w:t>
            </w:r>
          </w:p>
        </w:tc>
        <w:tc>
          <w:tcPr>
            <w:tcW w:w="1350" w:type="dxa"/>
            <w:tcBorders>
              <w:left w:val="double" w:sz="4" w:space="0" w:color="auto"/>
            </w:tcBorders>
            <w:shd w:val="clear" w:color="auto" w:fill="auto"/>
          </w:tcPr>
          <w:p w14:paraId="685DBFFD" w14:textId="77777777" w:rsidR="00E208E6" w:rsidRPr="00496CEB" w:rsidRDefault="00E208E6" w:rsidP="00372313">
            <w:pPr>
              <w:pStyle w:val="16TableText"/>
              <w:jc w:val="left"/>
            </w:pPr>
            <w:r>
              <w:t>27</w:t>
            </w:r>
            <w:r w:rsidRPr="00496CEB">
              <w:t>°C</w:t>
            </w:r>
            <w:r>
              <w:t xml:space="preserve"> /80.6</w:t>
            </w:r>
            <w:r w:rsidRPr="00496CEB">
              <w:t>°F</w:t>
            </w:r>
          </w:p>
        </w:tc>
        <w:tc>
          <w:tcPr>
            <w:tcW w:w="1620" w:type="dxa"/>
            <w:shd w:val="clear" w:color="auto" w:fill="auto"/>
          </w:tcPr>
          <w:p w14:paraId="6F9B3C07" w14:textId="77777777" w:rsidR="00E208E6" w:rsidRPr="00496CEB" w:rsidRDefault="00E208E6" w:rsidP="00372313">
            <w:pPr>
              <w:pStyle w:val="16TableText"/>
              <w:jc w:val="left"/>
            </w:pPr>
          </w:p>
        </w:tc>
        <w:tc>
          <w:tcPr>
            <w:tcW w:w="3780" w:type="dxa"/>
            <w:shd w:val="clear" w:color="auto" w:fill="auto"/>
          </w:tcPr>
          <w:p w14:paraId="315AC0B2" w14:textId="77777777" w:rsidR="00E208E6" w:rsidRPr="00496CEB" w:rsidRDefault="00E208E6" w:rsidP="00372313">
            <w:pPr>
              <w:pStyle w:val="16TableText"/>
              <w:jc w:val="left"/>
            </w:pPr>
            <w:r>
              <w:t>Median nightly concentration from study</w:t>
            </w:r>
          </w:p>
        </w:tc>
        <w:tc>
          <w:tcPr>
            <w:tcW w:w="1620" w:type="dxa"/>
          </w:tcPr>
          <w:p w14:paraId="019F32BA" w14:textId="77777777" w:rsidR="00E208E6" w:rsidRDefault="00E208E6" w:rsidP="00372313">
            <w:pPr>
              <w:pStyle w:val="16TableText"/>
              <w:jc w:val="right"/>
            </w:pPr>
          </w:p>
        </w:tc>
      </w:tr>
      <w:tr w:rsidR="00E208E6" w:rsidRPr="00496CEB" w14:paraId="1A3928BF" w14:textId="77777777" w:rsidTr="00372313">
        <w:trPr>
          <w:jc w:val="center"/>
        </w:trPr>
        <w:tc>
          <w:tcPr>
            <w:tcW w:w="1350" w:type="dxa"/>
            <w:tcBorders>
              <w:right w:val="double" w:sz="4" w:space="0" w:color="auto"/>
            </w:tcBorders>
            <w:shd w:val="clear" w:color="auto" w:fill="auto"/>
          </w:tcPr>
          <w:p w14:paraId="1991F207" w14:textId="77777777" w:rsidR="00E208E6" w:rsidRPr="00FE4E95" w:rsidRDefault="00E208E6" w:rsidP="00372313">
            <w:pPr>
              <w:pStyle w:val="14TableHeading"/>
            </w:pPr>
            <w:r w:rsidRPr="00FE4E95">
              <w:t>TVOC</w:t>
            </w:r>
          </w:p>
        </w:tc>
        <w:tc>
          <w:tcPr>
            <w:tcW w:w="1350" w:type="dxa"/>
            <w:tcBorders>
              <w:left w:val="double" w:sz="4" w:space="0" w:color="auto"/>
            </w:tcBorders>
            <w:shd w:val="clear" w:color="auto" w:fill="auto"/>
          </w:tcPr>
          <w:p w14:paraId="0EFEBA0F" w14:textId="77777777" w:rsidR="00E208E6" w:rsidRDefault="00E208E6" w:rsidP="00372313">
            <w:pPr>
              <w:pStyle w:val="16TableText"/>
              <w:jc w:val="left"/>
            </w:pPr>
            <w:r>
              <w:t>200 ppb</w:t>
            </w:r>
          </w:p>
        </w:tc>
        <w:tc>
          <w:tcPr>
            <w:tcW w:w="1620" w:type="dxa"/>
            <w:shd w:val="clear" w:color="auto" w:fill="auto"/>
          </w:tcPr>
          <w:p w14:paraId="5D3477D0" w14:textId="77777777" w:rsidR="00E208E6" w:rsidRPr="00496CEB" w:rsidRDefault="00E208E6" w:rsidP="00372313">
            <w:pPr>
              <w:pStyle w:val="16TableText"/>
              <w:jc w:val="left"/>
            </w:pPr>
            <w:r>
              <w:t>WHO</w:t>
            </w:r>
          </w:p>
        </w:tc>
        <w:tc>
          <w:tcPr>
            <w:tcW w:w="3780" w:type="dxa"/>
            <w:shd w:val="clear" w:color="auto" w:fill="auto"/>
          </w:tcPr>
          <w:p w14:paraId="40E54067" w14:textId="77777777" w:rsidR="00E208E6" w:rsidRPr="00496CEB" w:rsidRDefault="00E208E6" w:rsidP="00372313">
            <w:pPr>
              <w:pStyle w:val="16TableText"/>
              <w:jc w:val="left"/>
            </w:pPr>
            <w:r>
              <w:t>Twice the sensory irritation limit</w:t>
            </w:r>
          </w:p>
        </w:tc>
        <w:tc>
          <w:tcPr>
            <w:tcW w:w="1620" w:type="dxa"/>
          </w:tcPr>
          <w:p w14:paraId="35E48117" w14:textId="77777777" w:rsidR="00E208E6" w:rsidRDefault="00E208E6" w:rsidP="00372313">
            <w:pPr>
              <w:pStyle w:val="16TableText"/>
              <w:jc w:val="right"/>
            </w:pPr>
            <w:r>
              <w:t>WHO, 2010</w:t>
            </w:r>
          </w:p>
        </w:tc>
      </w:tr>
      <w:tr w:rsidR="00E208E6" w:rsidRPr="00496CEB" w14:paraId="095E2D35" w14:textId="77777777" w:rsidTr="00372313">
        <w:trPr>
          <w:jc w:val="center"/>
        </w:trPr>
        <w:tc>
          <w:tcPr>
            <w:tcW w:w="1350" w:type="dxa"/>
            <w:tcBorders>
              <w:right w:val="double" w:sz="4" w:space="0" w:color="auto"/>
            </w:tcBorders>
            <w:shd w:val="clear" w:color="auto" w:fill="auto"/>
          </w:tcPr>
          <w:p w14:paraId="1DDCF59D" w14:textId="77777777" w:rsidR="00E208E6" w:rsidRPr="00FE4E95" w:rsidRDefault="00E208E6" w:rsidP="00372313">
            <w:pPr>
              <w:pStyle w:val="14TableHeading"/>
            </w:pPr>
            <w:r w:rsidRPr="00FE4E95">
              <w:t>CO</w:t>
            </w:r>
            <w:r w:rsidRPr="00FE4E95">
              <w:rPr>
                <w:vertAlign w:val="subscript"/>
              </w:rPr>
              <w:t>2</w:t>
            </w:r>
          </w:p>
        </w:tc>
        <w:tc>
          <w:tcPr>
            <w:tcW w:w="1350" w:type="dxa"/>
            <w:tcBorders>
              <w:left w:val="double" w:sz="4" w:space="0" w:color="auto"/>
            </w:tcBorders>
            <w:shd w:val="clear" w:color="auto" w:fill="auto"/>
          </w:tcPr>
          <w:p w14:paraId="40C753CA" w14:textId="77777777" w:rsidR="00E208E6" w:rsidRDefault="00E208E6" w:rsidP="00372313">
            <w:pPr>
              <w:pStyle w:val="16TableText"/>
              <w:jc w:val="left"/>
            </w:pPr>
            <w:r>
              <w:t>1100 ppm</w:t>
            </w:r>
          </w:p>
        </w:tc>
        <w:tc>
          <w:tcPr>
            <w:tcW w:w="1620" w:type="dxa"/>
            <w:shd w:val="clear" w:color="auto" w:fill="auto"/>
          </w:tcPr>
          <w:p w14:paraId="39E6385C" w14:textId="77777777" w:rsidR="00E208E6" w:rsidRPr="00496CEB" w:rsidRDefault="00E208E6" w:rsidP="00372313">
            <w:pPr>
              <w:pStyle w:val="16TableText"/>
              <w:jc w:val="left"/>
            </w:pPr>
            <w:r>
              <w:t>ASHRAE</w:t>
            </w:r>
          </w:p>
        </w:tc>
        <w:tc>
          <w:tcPr>
            <w:tcW w:w="3780" w:type="dxa"/>
            <w:shd w:val="clear" w:color="auto" w:fill="auto"/>
          </w:tcPr>
          <w:p w14:paraId="500D024E" w14:textId="77777777" w:rsidR="00E208E6" w:rsidRPr="00496CEB" w:rsidRDefault="00E208E6" w:rsidP="00372313">
            <w:pPr>
              <w:pStyle w:val="16TableText"/>
              <w:jc w:val="left"/>
            </w:pPr>
            <w:r>
              <w:t>Based on standard 62.2</w:t>
            </w:r>
          </w:p>
        </w:tc>
        <w:tc>
          <w:tcPr>
            <w:tcW w:w="1620" w:type="dxa"/>
          </w:tcPr>
          <w:p w14:paraId="1E1E3EDC" w14:textId="77777777" w:rsidR="00E208E6" w:rsidRDefault="00E208E6" w:rsidP="00372313">
            <w:pPr>
              <w:pStyle w:val="16TableText"/>
              <w:jc w:val="right"/>
            </w:pPr>
            <w:r>
              <w:t>ASHRAE, 2019</w:t>
            </w:r>
          </w:p>
        </w:tc>
      </w:tr>
      <w:tr w:rsidR="00E208E6" w:rsidRPr="00496CEB" w14:paraId="152F6CA7" w14:textId="77777777" w:rsidTr="00372313">
        <w:trPr>
          <w:jc w:val="center"/>
        </w:trPr>
        <w:tc>
          <w:tcPr>
            <w:tcW w:w="1350" w:type="dxa"/>
            <w:tcBorders>
              <w:right w:val="double" w:sz="4" w:space="0" w:color="auto"/>
            </w:tcBorders>
            <w:shd w:val="clear" w:color="auto" w:fill="auto"/>
          </w:tcPr>
          <w:p w14:paraId="7CF8EEF7" w14:textId="77777777" w:rsidR="00E208E6" w:rsidRPr="00FE4E95" w:rsidRDefault="00E208E6" w:rsidP="00372313">
            <w:pPr>
              <w:pStyle w:val="14TableHeading"/>
            </w:pPr>
            <w:r w:rsidRPr="00FE4E95">
              <w:t>CO</w:t>
            </w:r>
          </w:p>
        </w:tc>
        <w:tc>
          <w:tcPr>
            <w:tcW w:w="1350" w:type="dxa"/>
            <w:tcBorders>
              <w:left w:val="double" w:sz="4" w:space="0" w:color="auto"/>
            </w:tcBorders>
            <w:shd w:val="clear" w:color="auto" w:fill="auto"/>
          </w:tcPr>
          <w:p w14:paraId="74F47A14" w14:textId="77777777" w:rsidR="00E208E6" w:rsidRPr="00496CEB" w:rsidRDefault="00E208E6" w:rsidP="00372313">
            <w:pPr>
              <w:pStyle w:val="16TableText"/>
              <w:jc w:val="left"/>
            </w:pPr>
            <w:r>
              <w:t>4 ppm</w:t>
            </w:r>
          </w:p>
        </w:tc>
        <w:tc>
          <w:tcPr>
            <w:tcW w:w="1620" w:type="dxa"/>
            <w:shd w:val="clear" w:color="auto" w:fill="auto"/>
          </w:tcPr>
          <w:p w14:paraId="61FC5750" w14:textId="77777777" w:rsidR="00E208E6" w:rsidRPr="00496CEB" w:rsidRDefault="00E208E6" w:rsidP="00372313">
            <w:pPr>
              <w:pStyle w:val="16TableText"/>
              <w:jc w:val="left"/>
            </w:pPr>
            <w:r>
              <w:t>WHO</w:t>
            </w:r>
          </w:p>
        </w:tc>
        <w:tc>
          <w:tcPr>
            <w:tcW w:w="3780" w:type="dxa"/>
            <w:shd w:val="clear" w:color="auto" w:fill="auto"/>
          </w:tcPr>
          <w:p w14:paraId="28AE7041" w14:textId="77777777" w:rsidR="00E208E6" w:rsidRPr="00496CEB" w:rsidRDefault="00E208E6" w:rsidP="00372313">
            <w:pPr>
              <w:pStyle w:val="16TableText"/>
              <w:jc w:val="left"/>
            </w:pPr>
            <w:r>
              <w:t>Based on minimum 24-hour exposure limit</w:t>
            </w:r>
          </w:p>
        </w:tc>
        <w:tc>
          <w:tcPr>
            <w:tcW w:w="1620" w:type="dxa"/>
          </w:tcPr>
          <w:p w14:paraId="47153F6F" w14:textId="77777777" w:rsidR="00E208E6" w:rsidRDefault="00E208E6" w:rsidP="00372313">
            <w:pPr>
              <w:pStyle w:val="16TableText"/>
              <w:jc w:val="right"/>
            </w:pPr>
            <w:r>
              <w:t>WHO, 2010</w:t>
            </w:r>
          </w:p>
        </w:tc>
      </w:tr>
      <w:tr w:rsidR="00E208E6" w:rsidRPr="00496CEB" w14:paraId="2E316F06" w14:textId="77777777" w:rsidTr="00372313">
        <w:trPr>
          <w:jc w:val="center"/>
        </w:trPr>
        <w:tc>
          <w:tcPr>
            <w:tcW w:w="1350" w:type="dxa"/>
            <w:tcBorders>
              <w:right w:val="double" w:sz="4" w:space="0" w:color="auto"/>
            </w:tcBorders>
            <w:shd w:val="clear" w:color="auto" w:fill="auto"/>
          </w:tcPr>
          <w:p w14:paraId="576808A6" w14:textId="77777777" w:rsidR="00E208E6" w:rsidRPr="00FE4E95" w:rsidRDefault="00E208E6" w:rsidP="00372313">
            <w:pPr>
              <w:pStyle w:val="14TableHeading"/>
            </w:pPr>
            <w:r w:rsidRPr="00FE4E95">
              <w:t>NO</w:t>
            </w:r>
            <w:r w:rsidRPr="00FE4E95">
              <w:rPr>
                <w:vertAlign w:val="subscript"/>
              </w:rPr>
              <w:t>2</w:t>
            </w:r>
          </w:p>
        </w:tc>
        <w:tc>
          <w:tcPr>
            <w:tcW w:w="1350" w:type="dxa"/>
            <w:tcBorders>
              <w:left w:val="double" w:sz="4" w:space="0" w:color="auto"/>
            </w:tcBorders>
            <w:shd w:val="clear" w:color="auto" w:fill="auto"/>
          </w:tcPr>
          <w:p w14:paraId="4D20BB2B" w14:textId="77777777" w:rsidR="00E208E6" w:rsidRPr="00496CEB" w:rsidRDefault="00E208E6" w:rsidP="00372313">
            <w:pPr>
              <w:pStyle w:val="16TableText"/>
              <w:jc w:val="left"/>
            </w:pPr>
            <w:r>
              <w:t>25 ppb</w:t>
            </w:r>
          </w:p>
        </w:tc>
        <w:tc>
          <w:tcPr>
            <w:tcW w:w="1620" w:type="dxa"/>
            <w:shd w:val="clear" w:color="auto" w:fill="auto"/>
          </w:tcPr>
          <w:p w14:paraId="7BB94BEA" w14:textId="77777777" w:rsidR="00E208E6" w:rsidRPr="00496CEB" w:rsidRDefault="00E208E6" w:rsidP="00372313">
            <w:pPr>
              <w:pStyle w:val="16TableText"/>
              <w:jc w:val="left"/>
            </w:pPr>
            <w:r>
              <w:t>EPA and WHO</w:t>
            </w:r>
          </w:p>
        </w:tc>
        <w:tc>
          <w:tcPr>
            <w:tcW w:w="3780" w:type="dxa"/>
            <w:shd w:val="clear" w:color="auto" w:fill="auto"/>
          </w:tcPr>
          <w:p w14:paraId="0EA25469" w14:textId="77777777" w:rsidR="00E208E6" w:rsidRPr="00496CEB" w:rsidRDefault="00E208E6" w:rsidP="00372313">
            <w:pPr>
              <w:pStyle w:val="16TableText"/>
              <w:ind w:left="0" w:firstLine="0"/>
              <w:jc w:val="left"/>
            </w:pPr>
            <w:r>
              <w:t xml:space="preserve">Half the EPA NAAQS (to account for indoors) and WHO 1-hour exposure limit </w:t>
            </w:r>
          </w:p>
        </w:tc>
        <w:tc>
          <w:tcPr>
            <w:tcW w:w="1620" w:type="dxa"/>
          </w:tcPr>
          <w:p w14:paraId="048CF220" w14:textId="77777777" w:rsidR="00E208E6" w:rsidRDefault="00E208E6" w:rsidP="00372313">
            <w:pPr>
              <w:pStyle w:val="16TableText"/>
              <w:jc w:val="right"/>
            </w:pPr>
            <w:r>
              <w:t>US EPA, 2010; WHO, 2010</w:t>
            </w:r>
          </w:p>
        </w:tc>
      </w:tr>
      <w:tr w:rsidR="00E208E6" w:rsidRPr="00496CEB" w14:paraId="21F4B7FD" w14:textId="77777777" w:rsidTr="00372313">
        <w:trPr>
          <w:jc w:val="center"/>
        </w:trPr>
        <w:tc>
          <w:tcPr>
            <w:tcW w:w="1350" w:type="dxa"/>
            <w:tcBorders>
              <w:right w:val="double" w:sz="4" w:space="0" w:color="auto"/>
            </w:tcBorders>
            <w:shd w:val="clear" w:color="auto" w:fill="auto"/>
          </w:tcPr>
          <w:p w14:paraId="397CF1E7" w14:textId="77777777" w:rsidR="00E208E6" w:rsidRPr="00FE4E95" w:rsidRDefault="00E208E6" w:rsidP="00372313">
            <w:pPr>
              <w:pStyle w:val="14TableHeading"/>
            </w:pPr>
            <w:r w:rsidRPr="00FE4E95">
              <w:t>PM</w:t>
            </w:r>
            <w:r w:rsidRPr="00FE4E95">
              <w:rPr>
                <w:vertAlign w:val="subscript"/>
              </w:rPr>
              <w:t>2.5</w:t>
            </w:r>
          </w:p>
        </w:tc>
        <w:tc>
          <w:tcPr>
            <w:tcW w:w="1350" w:type="dxa"/>
            <w:tcBorders>
              <w:left w:val="double" w:sz="4" w:space="0" w:color="auto"/>
            </w:tcBorders>
            <w:shd w:val="clear" w:color="auto" w:fill="auto"/>
          </w:tcPr>
          <w:p w14:paraId="0958F1A7" w14:textId="77777777" w:rsidR="00E208E6" w:rsidRPr="00067B5E" w:rsidRDefault="00E208E6" w:rsidP="00372313">
            <w:pPr>
              <w:pStyle w:val="16TableText"/>
              <w:jc w:val="left"/>
              <w:rPr>
                <w:rFonts w:cstheme="minorHAnsi"/>
              </w:rPr>
            </w:pPr>
            <w:r w:rsidRPr="00067B5E">
              <w:rPr>
                <w:rFonts w:cstheme="minorHAnsi"/>
              </w:rP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rsidRPr="00067B5E">
              <w:rPr>
                <w:rFonts w:cstheme="minorHAnsi"/>
              </w:rPr>
              <w:t xml:space="preserve"> </w:t>
            </w:r>
          </w:p>
        </w:tc>
        <w:tc>
          <w:tcPr>
            <w:tcW w:w="1620" w:type="dxa"/>
            <w:shd w:val="clear" w:color="auto" w:fill="auto"/>
          </w:tcPr>
          <w:p w14:paraId="343B5921" w14:textId="77777777" w:rsidR="00E208E6" w:rsidRPr="00496CEB" w:rsidRDefault="00E208E6" w:rsidP="00372313">
            <w:pPr>
              <w:pStyle w:val="16TableText"/>
              <w:jc w:val="left"/>
            </w:pPr>
          </w:p>
        </w:tc>
        <w:tc>
          <w:tcPr>
            <w:tcW w:w="3780" w:type="dxa"/>
            <w:shd w:val="clear" w:color="auto" w:fill="auto"/>
          </w:tcPr>
          <w:p w14:paraId="63D70913" w14:textId="77777777" w:rsidR="00E208E6" w:rsidRPr="00496CEB" w:rsidRDefault="00E208E6" w:rsidP="00372313">
            <w:pPr>
              <w:pStyle w:val="16TableText"/>
              <w:jc w:val="left"/>
            </w:pPr>
            <w:r>
              <w:t>Median nightly concentration from study</w:t>
            </w:r>
          </w:p>
        </w:tc>
        <w:tc>
          <w:tcPr>
            <w:tcW w:w="1620" w:type="dxa"/>
          </w:tcPr>
          <w:p w14:paraId="4B83FFAF" w14:textId="77777777" w:rsidR="00E208E6" w:rsidRDefault="00E208E6" w:rsidP="00372313">
            <w:pPr>
              <w:pStyle w:val="16TableText"/>
              <w:jc w:val="right"/>
            </w:pPr>
          </w:p>
        </w:tc>
      </w:tr>
    </w:tbl>
    <w:p w14:paraId="44432F77" w14:textId="77777777" w:rsidR="00E208E6" w:rsidRDefault="00E208E6" w:rsidP="00E208E6">
      <w:pPr>
        <w:pStyle w:val="06BodyMaintext"/>
      </w:pPr>
    </w:p>
    <w:p w14:paraId="6080B7CD" w14:textId="77777777" w:rsidR="005250EA" w:rsidRDefault="005250EA" w:rsidP="00C15587">
      <w:pPr>
        <w:pStyle w:val="06BodyMaintext"/>
      </w:pPr>
    </w:p>
    <w:p w14:paraId="45182FEE" w14:textId="77777777" w:rsidR="005250EA" w:rsidRDefault="00F66A22" w:rsidP="00C15587">
      <w:pPr>
        <w:pStyle w:val="12FigureFormatSelectafigureandclickonthisstyle"/>
      </w:pPr>
      <w:r>
        <w:rPr>
          <w:noProof/>
        </w:rPr>
        <w:drawing>
          <wp:inline distT="0" distB="0" distL="0" distR="0" wp14:anchorId="051F6A66" wp14:editId="21416B47">
            <wp:extent cx="5943600" cy="203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37805"/>
                    </a:xfrm>
                    <a:prstGeom prst="rect">
                      <a:avLst/>
                    </a:prstGeom>
                  </pic:spPr>
                </pic:pic>
              </a:graphicData>
            </a:graphic>
          </wp:inline>
        </w:drawing>
      </w:r>
    </w:p>
    <w:p w14:paraId="4BF38BFC" w14:textId="77777777" w:rsidR="005250EA" w:rsidRPr="00D50DF5" w:rsidRDefault="005250EA" w:rsidP="00CB0C60">
      <w:pPr>
        <w:pStyle w:val="13FigureCaption"/>
        <w:spacing w:after="240"/>
        <w:ind w:hanging="994"/>
      </w:pPr>
      <w:r w:rsidRPr="008D44EA">
        <w:rPr>
          <w:b/>
          <w:bCs/>
        </w:rPr>
        <w:t xml:space="preserve">Figure </w:t>
      </w:r>
      <w:r>
        <w:rPr>
          <w:b/>
          <w:bCs/>
        </w:rPr>
        <w:t>3</w:t>
      </w:r>
      <w:r>
        <w:tab/>
      </w:r>
      <w:r w:rsidR="007D0A2E">
        <w:t xml:space="preserve">Distributions of </w:t>
      </w:r>
      <w:r w:rsidR="00CB0C60">
        <w:t>SE</w:t>
      </w:r>
      <w:r w:rsidR="007D0A2E">
        <w:t xml:space="preserve"> for nights when </w:t>
      </w:r>
      <w:r w:rsidR="00AA05C4">
        <w:t>IEQ parameter</w:t>
      </w:r>
      <w:r w:rsidR="00CB0C60">
        <w:t>s</w:t>
      </w:r>
      <w:r w:rsidR="00AA05C4">
        <w:t xml:space="preserve"> </w:t>
      </w:r>
      <w:r w:rsidR="00CB0C60">
        <w:t>are</w:t>
      </w:r>
      <w:r w:rsidR="007D0A2E">
        <w:t xml:space="preserve"> below or above thresholds in Table 1</w:t>
      </w:r>
      <w:r w:rsidR="00CB0C60">
        <w:t>. Values above the violin plots indicate p</w:t>
      </w:r>
      <w:r w:rsidR="006C0174">
        <w:t>-values from a t-test on the difference of means between the two distributions</w:t>
      </w:r>
      <w:r w:rsidR="00CB0C60">
        <w:t>.</w:t>
      </w:r>
    </w:p>
    <w:p w14:paraId="594E2A2C" w14:textId="77777777" w:rsidR="005250EA" w:rsidRDefault="00F66A22" w:rsidP="00C15587">
      <w:pPr>
        <w:pStyle w:val="12FigureFormatSelectafigureandclickonthisstyle"/>
      </w:pPr>
      <w:r>
        <w:rPr>
          <w:noProof/>
        </w:rPr>
        <w:lastRenderedPageBreak/>
        <w:drawing>
          <wp:inline distT="0" distB="0" distL="0" distR="0" wp14:anchorId="65BD3A50" wp14:editId="2772FFC2">
            <wp:extent cx="5943600" cy="2070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70236"/>
                    </a:xfrm>
                    <a:prstGeom prst="rect">
                      <a:avLst/>
                    </a:prstGeom>
                  </pic:spPr>
                </pic:pic>
              </a:graphicData>
            </a:graphic>
          </wp:inline>
        </w:drawing>
      </w:r>
    </w:p>
    <w:p w14:paraId="26B4BBD8" w14:textId="77777777" w:rsidR="009E509F" w:rsidRDefault="005250EA" w:rsidP="00C97818">
      <w:pPr>
        <w:pStyle w:val="13FigureCaption"/>
      </w:pPr>
      <w:r w:rsidRPr="008D44EA">
        <w:rPr>
          <w:b/>
          <w:bCs/>
        </w:rPr>
        <w:t xml:space="preserve">Figure </w:t>
      </w:r>
      <w:r>
        <w:rPr>
          <w:b/>
          <w:bCs/>
        </w:rPr>
        <w:t>4</w:t>
      </w:r>
      <w:r>
        <w:tab/>
      </w:r>
      <w:r w:rsidR="00C97818">
        <w:t xml:space="preserve">Distributions of </w:t>
      </w:r>
      <w:proofErr w:type="gramStart"/>
      <w:r w:rsidR="00C97818">
        <w:t>REM:nREM</w:t>
      </w:r>
      <w:proofErr w:type="gramEnd"/>
      <w:r w:rsidR="00C97818">
        <w:t xml:space="preserve"> for nights when </w:t>
      </w:r>
      <w:r w:rsidR="00AA05C4">
        <w:t>IEQ parameter</w:t>
      </w:r>
      <w:r w:rsidR="004A00BF">
        <w:t>s</w:t>
      </w:r>
      <w:r w:rsidR="00AA05C4">
        <w:t xml:space="preserve"> </w:t>
      </w:r>
      <w:r w:rsidR="00CB0C60">
        <w:t>are</w:t>
      </w:r>
      <w:r w:rsidR="00C97818">
        <w:t xml:space="preserve"> below or above thresholds in Table 1.</w:t>
      </w:r>
      <w:r>
        <w:t xml:space="preserve"> </w:t>
      </w:r>
      <w:r w:rsidR="004A00BF">
        <w:t>Values above the violin plots indicate p-values from a t-test on the difference of means between the two distributions.</w:t>
      </w:r>
    </w:p>
    <w:p w14:paraId="7E97097C" w14:textId="77777777" w:rsidR="005F3939" w:rsidRDefault="00A923CE" w:rsidP="00F24F39">
      <w:pPr>
        <w:pStyle w:val="11Level2Heading"/>
      </w:pPr>
      <w:r>
        <w:t>IEQ and Self-Report Sleep Quality</w:t>
      </w:r>
    </w:p>
    <w:p w14:paraId="0353C6D9" w14:textId="1CC6B253" w:rsidR="00945DDD" w:rsidRDefault="00C77432" w:rsidP="00C15587">
      <w:pPr>
        <w:pStyle w:val="06BodyMaintext"/>
      </w:pPr>
      <w:r>
        <w:t xml:space="preserve">Since EMAs were only </w:t>
      </w:r>
      <w:proofErr w:type="spellStart"/>
      <w:r>
        <w:t>administed</w:t>
      </w:r>
      <w:proofErr w:type="spellEnd"/>
      <w:r>
        <w:t xml:space="preserve"> four times a week and incur a larger burden on the participants relative to </w:t>
      </w:r>
      <w:r w:rsidR="00C923A2">
        <w:t>a</w:t>
      </w:r>
      <w:r>
        <w:t xml:space="preserve"> wearable </w:t>
      </w:r>
      <w:r w:rsidR="00C923A2">
        <w:t>device</w:t>
      </w:r>
      <w:r>
        <w:t xml:space="preserve">, </w:t>
      </w:r>
      <w:r w:rsidR="00C923A2">
        <w:t>there are</w:t>
      </w:r>
      <w:r>
        <w:t xml:space="preserve"> fewer observations when participants are home, asleep, and completed the EMA the following morning. Data availability is shown for the </w:t>
      </w:r>
      <w:r w:rsidR="00241B20">
        <w:t xml:space="preserve">192 nights across 16 participants in Figure </w:t>
      </w:r>
      <w:r w:rsidR="008403D4">
        <w:t>5</w:t>
      </w:r>
      <w:r w:rsidR="00241B20">
        <w:t xml:space="preserve">. </w:t>
      </w:r>
    </w:p>
    <w:p w14:paraId="40001C6B" w14:textId="77777777" w:rsidR="00945DDD" w:rsidRDefault="00945DDD" w:rsidP="00C15587">
      <w:pPr>
        <w:pStyle w:val="12FigureFormatSelectafigureandclickonthisstyle"/>
      </w:pPr>
      <w:r>
        <w:rPr>
          <w:noProof/>
        </w:rPr>
        <w:drawing>
          <wp:inline distT="0" distB="0" distL="0" distR="0" wp14:anchorId="01CA7026" wp14:editId="4E3D1DE6">
            <wp:extent cx="4114800" cy="174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14800" cy="1741035"/>
                    </a:xfrm>
                    <a:prstGeom prst="rect">
                      <a:avLst/>
                    </a:prstGeom>
                  </pic:spPr>
                </pic:pic>
              </a:graphicData>
            </a:graphic>
          </wp:inline>
        </w:drawing>
      </w:r>
    </w:p>
    <w:p w14:paraId="5F4F0771" w14:textId="402D1188" w:rsidR="00945DDD" w:rsidRDefault="00945DDD" w:rsidP="004A00BF">
      <w:pPr>
        <w:pStyle w:val="13FigureCaption"/>
        <w:spacing w:after="240"/>
        <w:ind w:hanging="994"/>
      </w:pPr>
      <w:r w:rsidRPr="008D44EA">
        <w:rPr>
          <w:b/>
          <w:bCs/>
        </w:rPr>
        <w:t xml:space="preserve">Figure </w:t>
      </w:r>
      <w:r w:rsidR="00236205">
        <w:rPr>
          <w:b/>
          <w:bCs/>
        </w:rPr>
        <w:t>5</w:t>
      </w:r>
      <w:r>
        <w:tab/>
        <w:t>Number of nights of measurements for each of the 15 BEVO Beacons after</w:t>
      </w:r>
      <w:r w:rsidR="004B30F7">
        <w:t xml:space="preserve"> filtering for</w:t>
      </w:r>
      <w:r>
        <w:t xml:space="preserve"> GPS traces </w:t>
      </w:r>
      <w:r w:rsidR="004B30F7">
        <w:t>to confirm</w:t>
      </w:r>
      <w:r>
        <w:t xml:space="preserve"> participants and BEVO Beacons are co-located and EMAs </w:t>
      </w:r>
      <w:r w:rsidR="004B30F7">
        <w:t xml:space="preserve">were </w:t>
      </w:r>
      <w:r>
        <w:t>completed upon waking.</w:t>
      </w:r>
    </w:p>
    <w:p w14:paraId="75DD7155" w14:textId="77777777" w:rsidR="00B21A78" w:rsidRDefault="00B21A78" w:rsidP="00C15587">
      <w:pPr>
        <w:pStyle w:val="06BodyMaintext"/>
      </w:pPr>
      <w:r>
        <w:t xml:space="preserve">For the self-reported sleep metrics, we focus on two of the </w:t>
      </w:r>
      <w:r w:rsidR="00C923A2">
        <w:t xml:space="preserve">possible </w:t>
      </w:r>
      <w:r>
        <w:t xml:space="preserve">four: SOL, or the amount of time participants reported it took them to fall asleep, and self-reported restfulness on a 4-point scale. </w:t>
      </w:r>
      <w:r w:rsidR="00303C93">
        <w:t xml:space="preserve">Following a similar analysis to that conducted for device-monitored sleep metrics, Figure 6 highlights any significant differences in the distributions of self-reported SOL for nights when concentrations of the measured IEQ parameters were low or high. </w:t>
      </w:r>
    </w:p>
    <w:p w14:paraId="4B51D0AD" w14:textId="77777777" w:rsidR="004A00BF" w:rsidRDefault="004A00BF" w:rsidP="00C15587">
      <w:pPr>
        <w:pStyle w:val="06BodyMaintext"/>
      </w:pPr>
    </w:p>
    <w:p w14:paraId="1CBF4DFF" w14:textId="77777777" w:rsidR="00C923A2" w:rsidRDefault="00C923A2" w:rsidP="00C15587">
      <w:pPr>
        <w:pStyle w:val="12FigureFormatSelectafigureandclickonthisstyle"/>
      </w:pPr>
      <w:r>
        <w:rPr>
          <w:noProof/>
        </w:rPr>
        <w:lastRenderedPageBreak/>
        <w:drawing>
          <wp:inline distT="0" distB="0" distL="0" distR="0" wp14:anchorId="19B0CDF6" wp14:editId="2EDA12D6">
            <wp:extent cx="5943600" cy="21421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42173"/>
                    </a:xfrm>
                    <a:prstGeom prst="rect">
                      <a:avLst/>
                    </a:prstGeom>
                  </pic:spPr>
                </pic:pic>
              </a:graphicData>
            </a:graphic>
          </wp:inline>
        </w:drawing>
      </w:r>
    </w:p>
    <w:p w14:paraId="721FFE9C" w14:textId="77777777" w:rsidR="00AA05C4" w:rsidRDefault="00C923A2" w:rsidP="004A00BF">
      <w:pPr>
        <w:pStyle w:val="13FigureCaption"/>
        <w:spacing w:after="240"/>
        <w:ind w:hanging="994"/>
      </w:pPr>
      <w:r w:rsidRPr="008D44EA">
        <w:rPr>
          <w:b/>
          <w:bCs/>
        </w:rPr>
        <w:t xml:space="preserve">Figure </w:t>
      </w:r>
      <w:r w:rsidR="00AA05C4">
        <w:rPr>
          <w:b/>
          <w:bCs/>
        </w:rPr>
        <w:t>6</w:t>
      </w:r>
      <w:r>
        <w:tab/>
      </w:r>
      <w:r w:rsidR="00AA05C4">
        <w:t xml:space="preserve">Distributions of self-reported SOL ratios for nights when the given </w:t>
      </w:r>
      <w:r w:rsidR="00002D56">
        <w:t>IEQ parameter value</w:t>
      </w:r>
      <w:r w:rsidR="00AA05C4">
        <w:t xml:space="preserve"> is below or above the thresholds given in Table 1. P-values from a t-test on the difference of means between the two distributions are given above the corresponding IEQ parameter.</w:t>
      </w:r>
    </w:p>
    <w:p w14:paraId="507791BE" w14:textId="0DB3EC21" w:rsidR="004A00BF" w:rsidRDefault="004A00BF" w:rsidP="00E208E6">
      <w:pPr>
        <w:pStyle w:val="06BodyMaintext"/>
      </w:pPr>
      <w:r>
        <w:t xml:space="preserve">Rather than look at restfulness on a four-point scale, we combine scores of 0 and 1 into a “negative” rating while 2 and 3 constitute “positive” ratings. Figure 7 shows how the measurements of the IEQ parameters from the BEVO Beacon differ for </w:t>
      </w:r>
      <w:r w:rsidR="00B53151">
        <w:t xml:space="preserve">the </w:t>
      </w:r>
      <w:r>
        <w:t xml:space="preserve">nights participants rate their </w:t>
      </w:r>
      <w:r w:rsidR="00B53151">
        <w:t xml:space="preserve">restfulness </w:t>
      </w:r>
      <w:r>
        <w:t xml:space="preserve">as either negative or positive. </w:t>
      </w:r>
    </w:p>
    <w:p w14:paraId="161F1598" w14:textId="77777777" w:rsidR="00E208E6" w:rsidRDefault="00E208E6" w:rsidP="00E208E6">
      <w:pPr>
        <w:pStyle w:val="06BodyMaintext"/>
      </w:pPr>
    </w:p>
    <w:p w14:paraId="418C2D74" w14:textId="77777777" w:rsidR="0079233F" w:rsidRDefault="00E208E6" w:rsidP="00E208E6">
      <w:pPr>
        <w:pStyle w:val="13FigureCaption"/>
        <w:spacing w:after="240"/>
        <w:ind w:left="0" w:firstLine="0"/>
      </w:pPr>
      <w:r>
        <w:rPr>
          <w:noProof/>
        </w:rPr>
        <mc:AlternateContent>
          <mc:Choice Requires="wps">
            <w:drawing>
              <wp:anchor distT="0" distB="0" distL="114300" distR="114300" simplePos="0" relativeHeight="251663360" behindDoc="0" locked="0" layoutInCell="1" allowOverlap="1" wp14:anchorId="7F11659E" wp14:editId="59746259">
                <wp:simplePos x="0" y="0"/>
                <wp:positionH relativeFrom="column">
                  <wp:posOffset>4958080</wp:posOffset>
                </wp:positionH>
                <wp:positionV relativeFrom="paragraph">
                  <wp:posOffset>1323975</wp:posOffset>
                </wp:positionV>
                <wp:extent cx="1130300" cy="196850"/>
                <wp:effectExtent l="0" t="0" r="0" b="6350"/>
                <wp:wrapNone/>
                <wp:docPr id="7" name="Rectangle 7"/>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C85F5" id="Rectangle 7" o:spid="_x0000_s1026" style="position:absolute;margin-left:390.4pt;margin-top:104.25pt;width:89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60EDC539" wp14:editId="1CB41432">
                <wp:simplePos x="0" y="0"/>
                <wp:positionH relativeFrom="column">
                  <wp:posOffset>1930400</wp:posOffset>
                </wp:positionH>
                <wp:positionV relativeFrom="paragraph">
                  <wp:posOffset>1323975</wp:posOffset>
                </wp:positionV>
                <wp:extent cx="1130300" cy="196850"/>
                <wp:effectExtent l="0" t="0" r="0" b="6350"/>
                <wp:wrapNone/>
                <wp:docPr id="6" name="Rectangle 6"/>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A44D" id="Rectangle 6" o:spid="_x0000_s1026" style="position:absolute;margin-left:152pt;margin-top:104.25pt;width:89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&#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437778A3" wp14:editId="595BE113">
                <wp:simplePos x="0" y="0"/>
                <wp:positionH relativeFrom="column">
                  <wp:posOffset>368300</wp:posOffset>
                </wp:positionH>
                <wp:positionV relativeFrom="paragraph">
                  <wp:posOffset>1323975</wp:posOffset>
                </wp:positionV>
                <wp:extent cx="1130300" cy="196850"/>
                <wp:effectExtent l="0" t="0" r="0" b="6350"/>
                <wp:wrapNone/>
                <wp:docPr id="1" name="Rectangle 1"/>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70A27" id="Rectangle 1" o:spid="_x0000_s1026" style="position:absolute;margin-left:29pt;margin-top:104.25pt;width:89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" fillcolor="white [3212]" stroked="f" strokeweight="1pt"/>
            </w:pict>
          </mc:Fallback>
        </mc:AlternateContent>
      </w:r>
      <w:r w:rsidR="0079233F">
        <w:rPr>
          <w:noProof/>
        </w:rPr>
        <w:drawing>
          <wp:inline distT="0" distB="0" distL="0" distR="0" wp14:anchorId="34D68A44" wp14:editId="25832FEA">
            <wp:extent cx="1554480" cy="15279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54480" cy="1527954"/>
                    </a:xfrm>
                    <a:prstGeom prst="rect">
                      <a:avLst/>
                    </a:prstGeom>
                  </pic:spPr>
                </pic:pic>
              </a:graphicData>
            </a:graphic>
          </wp:inline>
        </w:drawing>
      </w:r>
      <w:r w:rsidR="0079233F">
        <w:rPr>
          <w:noProof/>
        </w:rPr>
        <w:drawing>
          <wp:inline distT="0" distB="0" distL="0" distR="0" wp14:anchorId="34D1FC59" wp14:editId="76CAC216">
            <wp:extent cx="1554480" cy="1565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r w:rsidR="0079233F">
        <w:rPr>
          <w:noProof/>
        </w:rPr>
        <w:drawing>
          <wp:inline distT="0" distB="0" distL="0" distR="0" wp14:anchorId="5B84CB70" wp14:editId="107D74DC">
            <wp:extent cx="1554480" cy="14721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4480" cy="1472125"/>
                    </a:xfrm>
                    <a:prstGeom prst="rect">
                      <a:avLst/>
                    </a:prstGeom>
                  </pic:spPr>
                </pic:pic>
              </a:graphicData>
            </a:graphic>
          </wp:inline>
        </w:drawing>
      </w:r>
      <w:r w:rsidR="0079233F">
        <w:rPr>
          <w:noProof/>
        </w:rPr>
        <w:drawing>
          <wp:inline distT="0" distB="0" distL="0" distR="0" wp14:anchorId="37F8E859" wp14:editId="62F682A9">
            <wp:extent cx="1554480" cy="1565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p>
    <w:p w14:paraId="39B88EB0" w14:textId="77777777" w:rsidR="0079233F" w:rsidRDefault="0079233F" w:rsidP="004A00BF">
      <w:pPr>
        <w:pStyle w:val="13FigureCaption"/>
        <w:spacing w:after="360"/>
        <w:ind w:hanging="994"/>
      </w:pPr>
      <w:r w:rsidRPr="008D44EA">
        <w:rPr>
          <w:b/>
          <w:bCs/>
        </w:rPr>
        <w:t xml:space="preserve">Figure </w:t>
      </w:r>
      <w:r w:rsidR="00303C93">
        <w:rPr>
          <w:b/>
          <w:bCs/>
        </w:rPr>
        <w:t>7</w:t>
      </w:r>
      <w:r>
        <w:tab/>
      </w:r>
      <w:r w:rsidR="00F66A22">
        <w:t xml:space="preserve">Distributions of median pollutant and temperature measurements for nights when participants rate their restfulness as either negative (0 and 1) or positive (2 and 3) on the morning EMA when they awaken. Only results where t-statistics </w:t>
      </w:r>
      <w:r w:rsidR="006C0174">
        <w:t xml:space="preserve">on the means </w:t>
      </w:r>
      <w:r w:rsidR="00F66A22">
        <w:t>could be calculated between the distributions are included</w:t>
      </w:r>
      <w:r w:rsidR="006C0174">
        <w:t xml:space="preserve"> with p-values given above each violin plot.</w:t>
      </w:r>
    </w:p>
    <w:p w14:paraId="7846BDB7" w14:textId="77777777" w:rsidR="008C08EA" w:rsidRDefault="00A923CE" w:rsidP="00A923CE">
      <w:pPr>
        <w:pStyle w:val="10Level1Heading"/>
      </w:pPr>
      <w:r>
        <w:t>Discussion</w:t>
      </w:r>
    </w:p>
    <w:p w14:paraId="4CE91622" w14:textId="77777777" w:rsidR="00341B48" w:rsidRDefault="00341B48" w:rsidP="00F24F39">
      <w:pPr>
        <w:pStyle w:val="11Level2Heading"/>
      </w:pPr>
      <w:r>
        <w:t>Effect of I</w:t>
      </w:r>
      <w:r w:rsidR="002D1E3B">
        <w:t>E</w:t>
      </w:r>
      <w:r>
        <w:t>Q on Sleep Quality</w:t>
      </w:r>
    </w:p>
    <w:p w14:paraId="2502EB8C" w14:textId="0CAE74F4" w:rsidR="00F66A22" w:rsidRDefault="002D1E3B" w:rsidP="00C15587">
      <w:pPr>
        <w:pStyle w:val="06BodyMaintext"/>
      </w:pPr>
      <w:r>
        <w:rPr>
          <w:b/>
          <w:bCs/>
        </w:rPr>
        <w:t xml:space="preserve">Device-Monitored Sleep. </w:t>
      </w:r>
      <w:r w:rsidR="00236205">
        <w:t>When considering device-monitored sleep metrics, there appears to be a significant decrease in SE</w:t>
      </w:r>
      <w:r w:rsidR="00034567">
        <w:t>,</w:t>
      </w:r>
      <w:r w:rsidR="00236205">
        <w:t xml:space="preserve"> according to the data in Figure </w:t>
      </w:r>
      <w:r w:rsidR="00BA62CD">
        <w:t>3</w:t>
      </w:r>
      <w:r w:rsidR="00034567">
        <w:t>,</w:t>
      </w:r>
      <w:r w:rsidR="00236205">
        <w:t xml:space="preserve"> when concentrations of NO</w:t>
      </w:r>
      <w:r w:rsidR="002B030A">
        <w:rPr>
          <w:vertAlign w:val="subscript"/>
        </w:rPr>
        <w:t>2</w:t>
      </w:r>
      <w:r w:rsidR="00236205">
        <w:t>, CO, and PM</w:t>
      </w:r>
      <w:r w:rsidR="00236205" w:rsidRPr="002B030A">
        <w:rPr>
          <w:vertAlign w:val="subscript"/>
        </w:rPr>
        <w:t>2.5</w:t>
      </w:r>
      <w:r w:rsidR="00236205">
        <w:t xml:space="preserve"> are elevated. </w:t>
      </w:r>
      <w:r w:rsidR="00DF4BDA">
        <w:t>There are no studies that explicitly study indoor NO</w:t>
      </w:r>
      <w:r w:rsidR="002B030A">
        <w:rPr>
          <w:vertAlign w:val="subscript"/>
        </w:rPr>
        <w:t>2</w:t>
      </w:r>
      <w:r w:rsidR="00DF4BDA">
        <w:t xml:space="preserve"> or CO and device-monitored sleep quality, but PM</w:t>
      </w:r>
      <w:r w:rsidR="00DF4BDA" w:rsidRPr="002B030A">
        <w:rPr>
          <w:vertAlign w:val="subscript"/>
        </w:rPr>
        <w:t>2.5</w:t>
      </w:r>
      <w:r w:rsidR="00DF4BDA">
        <w:t xml:space="preserve"> has been studied and shown to negatively affect sleep efficiency according to PSG (Liao, 2019)</w:t>
      </w:r>
      <w:r w:rsidR="00AB1918">
        <w:t xml:space="preserve">, </w:t>
      </w:r>
      <w:r w:rsidR="00DF4BDA">
        <w:t>confirm</w:t>
      </w:r>
      <w:r w:rsidR="00AB1918">
        <w:t>ing</w:t>
      </w:r>
      <w:r w:rsidR="00DF4BDA">
        <w:t xml:space="preserve"> </w:t>
      </w:r>
      <w:r w:rsidR="00B53151">
        <w:t xml:space="preserve">the </w:t>
      </w:r>
      <w:r w:rsidR="00DF4BDA">
        <w:t xml:space="preserve">results </w:t>
      </w:r>
      <w:r w:rsidR="00B53151">
        <w:t>observed in the current study.</w:t>
      </w:r>
      <w:r w:rsidR="00DF4BDA">
        <w:t xml:space="preserve"> </w:t>
      </w:r>
      <w:r w:rsidR="00B53151">
        <w:t>However</w:t>
      </w:r>
      <w:r w:rsidR="00236205">
        <w:t xml:space="preserve">, we </w:t>
      </w:r>
      <w:r w:rsidR="00B53151">
        <w:t xml:space="preserve">also observed </w:t>
      </w:r>
      <w:r w:rsidR="00236205">
        <w:t>a significant increase in sleep efficiency</w:t>
      </w:r>
      <w:r w:rsidR="008403D4">
        <w:t xml:space="preserve"> at elevated temperature</w:t>
      </w:r>
      <w:r w:rsidR="00F66A22">
        <w:t xml:space="preserve">s which </w:t>
      </w:r>
      <w:r w:rsidR="00AB1918">
        <w:t xml:space="preserve">contrasts </w:t>
      </w:r>
      <w:r w:rsidR="00B53151">
        <w:t>with the expected trend</w:t>
      </w:r>
      <w:r w:rsidR="00AB1918">
        <w:t xml:space="preserve"> </w:t>
      </w:r>
      <w:r w:rsidR="00F66A22">
        <w:t xml:space="preserve">and </w:t>
      </w:r>
      <w:r w:rsidR="00B53151">
        <w:t xml:space="preserve">the </w:t>
      </w:r>
      <w:r w:rsidR="00F66A22">
        <w:t xml:space="preserve">results </w:t>
      </w:r>
      <w:r w:rsidR="00B53151">
        <w:t>reported in a</w:t>
      </w:r>
      <w:r w:rsidR="00F66A22">
        <w:t xml:space="preserve"> </w:t>
      </w:r>
      <w:r w:rsidR="00AB1918">
        <w:t xml:space="preserve">similar study </w:t>
      </w:r>
      <w:r w:rsidR="00B53151">
        <w:t xml:space="preserve">by </w:t>
      </w:r>
      <w:proofErr w:type="spellStart"/>
      <w:r w:rsidR="00BD3AB1">
        <w:t>Xiong</w:t>
      </w:r>
      <w:proofErr w:type="spellEnd"/>
      <w:r w:rsidR="00BD3AB1">
        <w:t xml:space="preserve"> et al., 2020</w:t>
      </w:r>
      <w:r w:rsidR="00BA62CD">
        <w:t xml:space="preserve"> that measured bedroom air </w:t>
      </w:r>
      <w:proofErr w:type="spellStart"/>
      <w:r w:rsidR="00BA62CD">
        <w:t>temepratures</w:t>
      </w:r>
      <w:proofErr w:type="spellEnd"/>
      <w:r w:rsidR="00BA62CD">
        <w:t xml:space="preserve"> similar to those measured in this stud.</w:t>
      </w:r>
    </w:p>
    <w:p w14:paraId="7C13217D" w14:textId="221EBD77" w:rsidR="003A2481" w:rsidRDefault="00F66A22" w:rsidP="00C15587">
      <w:pPr>
        <w:pStyle w:val="06BodyMaintext"/>
      </w:pPr>
      <w:r>
        <w:t>Based</w:t>
      </w:r>
      <w:r w:rsidR="00236205">
        <w:t xml:space="preserve"> on </w:t>
      </w:r>
      <w:r w:rsidR="00B53151">
        <w:t xml:space="preserve">the </w:t>
      </w:r>
      <w:r w:rsidR="00236205">
        <w:t>results</w:t>
      </w:r>
      <w:r w:rsidR="00B53151">
        <w:t xml:space="preserve"> presented</w:t>
      </w:r>
      <w:r w:rsidR="00236205">
        <w:t xml:space="preserve"> in Figure </w:t>
      </w:r>
      <w:r w:rsidR="00BA62CD">
        <w:t>4</w:t>
      </w:r>
      <w:r w:rsidR="00236205">
        <w:t xml:space="preserve">, </w:t>
      </w:r>
      <w:r>
        <w:t>TVOC</w:t>
      </w:r>
      <w:r w:rsidR="00B53151">
        <w:t>s</w:t>
      </w:r>
      <w:r>
        <w:t xml:space="preserve"> </w:t>
      </w:r>
      <w:r w:rsidR="00236205">
        <w:t xml:space="preserve">seem to increase the relative percentage of time spent in REM </w:t>
      </w:r>
      <w:r w:rsidR="00236205">
        <w:lastRenderedPageBreak/>
        <w:t>sleep compared to non-REM</w:t>
      </w:r>
      <w:r w:rsidR="00B53151">
        <w:t xml:space="preserve"> sleep</w:t>
      </w:r>
      <w:r w:rsidR="009E529D">
        <w:t xml:space="preserve">. TVOCs represent a complex and often </w:t>
      </w:r>
      <w:proofErr w:type="spellStart"/>
      <w:r w:rsidR="009E529D">
        <w:t>unkown</w:t>
      </w:r>
      <w:proofErr w:type="spellEnd"/>
      <w:r w:rsidR="009E529D">
        <w:t xml:space="preserve"> mixture of compounds so understanding the relationship </w:t>
      </w:r>
      <w:r>
        <w:t>between</w:t>
      </w:r>
      <w:r w:rsidR="009E529D">
        <w:t xml:space="preserve"> TVOCs on sleep quality is more nuanced, however </w:t>
      </w:r>
      <w:r>
        <w:t xml:space="preserve">recent studies indicate </w:t>
      </w:r>
      <w:r w:rsidR="009E529D">
        <w:t xml:space="preserve">TVOCs </w:t>
      </w:r>
      <w:r>
        <w:t>do not produce</w:t>
      </w:r>
      <w:r w:rsidR="009E529D">
        <w:t xml:space="preserve"> significant changes in sleep quality when compared to PSG (Liao, 2019). </w:t>
      </w:r>
      <w:r w:rsidR="00236205">
        <w:t>Although some studies have hypothesized that NO</w:t>
      </w:r>
      <w:r w:rsidR="00236205" w:rsidRPr="002B030A">
        <w:rPr>
          <w:vertAlign w:val="subscript"/>
        </w:rPr>
        <w:t>2</w:t>
      </w:r>
      <w:r w:rsidR="00236205">
        <w:t xml:space="preserve"> could disrupt normal sleep architecture by interfering with neurotransmitters in the brain, the results here show no significant differences in the ratio of REM:nREM </w:t>
      </w:r>
      <w:r w:rsidR="00B53151">
        <w:t xml:space="preserve">for </w:t>
      </w:r>
      <w:r w:rsidR="005D2A91">
        <w:t xml:space="preserve">low and high concentration nights. </w:t>
      </w:r>
      <w:r>
        <w:t>We do see that PM</w:t>
      </w:r>
      <w:r w:rsidRPr="002B030A">
        <w:rPr>
          <w:vertAlign w:val="subscript"/>
        </w:rPr>
        <w:t>2.5</w:t>
      </w:r>
      <w:r>
        <w:t xml:space="preserve"> </w:t>
      </w:r>
      <w:proofErr w:type="spellStart"/>
      <w:r>
        <w:t>cocentrations</w:t>
      </w:r>
      <w:proofErr w:type="spellEnd"/>
      <w:r>
        <w:t xml:space="preserve"> tend to re</w:t>
      </w:r>
      <w:r w:rsidR="00B53151">
        <w:t>d</w:t>
      </w:r>
      <w:r>
        <w:t xml:space="preserve">uce the </w:t>
      </w:r>
      <w:r w:rsidR="00A773EB">
        <w:t>ratio of REM:nREM sleep suggesting that perhaps PM</w:t>
      </w:r>
      <w:r w:rsidR="00A773EB" w:rsidRPr="002B030A">
        <w:rPr>
          <w:vertAlign w:val="subscript"/>
        </w:rPr>
        <w:t>2.5</w:t>
      </w:r>
      <w:r w:rsidR="00A773EB">
        <w:t xml:space="preserve"> is altering sleep architecture by either increasing severity of breathing-related sleep disorders or those associated with signaling in the brain.</w:t>
      </w:r>
      <w:r>
        <w:t xml:space="preserve"> </w:t>
      </w:r>
      <w:r w:rsidR="00A773EB">
        <w:t xml:space="preserve">Important to note is that </w:t>
      </w:r>
      <w:r w:rsidR="005D2A91">
        <w:t>CO</w:t>
      </w:r>
      <w:r w:rsidR="005D2A91" w:rsidRPr="002B030A">
        <w:rPr>
          <w:vertAlign w:val="subscript"/>
        </w:rPr>
        <w:t>2</w:t>
      </w:r>
      <w:r w:rsidR="005D2A91">
        <w:t xml:space="preserve"> shows no significant differences in SE or REM:nREM ratios under low and high conditions which contradicts many of the results found in similar studies (</w:t>
      </w:r>
      <w:r w:rsidR="009E529D">
        <w:t xml:space="preserve">Strom et al., 2016; Mishra et al., 2018; </w:t>
      </w:r>
      <w:proofErr w:type="spellStart"/>
      <w:r w:rsidR="009E529D">
        <w:t>Xiong</w:t>
      </w:r>
      <w:proofErr w:type="spellEnd"/>
      <w:r w:rsidR="009E529D">
        <w:t xml:space="preserve"> 2020</w:t>
      </w:r>
      <w:r w:rsidR="005D2A91">
        <w:t>)</w:t>
      </w:r>
      <w:r w:rsidR="00A773EB">
        <w:t xml:space="preserve"> that use devices to monitor sleep quality</w:t>
      </w:r>
      <w:r w:rsidR="005D2A91">
        <w:t>. CO</w:t>
      </w:r>
      <w:r w:rsidR="005D2A91" w:rsidRPr="002B030A">
        <w:rPr>
          <w:vertAlign w:val="subscript"/>
        </w:rPr>
        <w:t>2</w:t>
      </w:r>
      <w:r w:rsidR="005D2A91">
        <w:t xml:space="preserve"> </w:t>
      </w:r>
      <w:r w:rsidR="002B030A">
        <w:t>tends to be a</w:t>
      </w:r>
      <w:r w:rsidR="005D2A91">
        <w:t xml:space="preserve"> good proxy for ventilation so we would expect some significant differences in sleep metrics especially considering other pollutants in our study exhibited significant differences</w:t>
      </w:r>
      <w:r w:rsidR="002B030A">
        <w:t xml:space="preserve"> between sleep metrics at low and high concentrations</w:t>
      </w:r>
      <w:r w:rsidR="005D2A91">
        <w:t xml:space="preserve">. </w:t>
      </w:r>
      <w:r w:rsidR="00A773EB">
        <w:t xml:space="preserve">Lastly, </w:t>
      </w:r>
      <w:r w:rsidR="00BA62CD">
        <w:t xml:space="preserve">elevated nightly </w:t>
      </w:r>
      <w:r w:rsidR="00A773EB">
        <w:t>temperature</w:t>
      </w:r>
      <w:r w:rsidR="00BA62CD">
        <w:t>s</w:t>
      </w:r>
      <w:r w:rsidR="00A773EB">
        <w:t xml:space="preserve"> </w:t>
      </w:r>
      <w:r w:rsidR="00BA62CD">
        <w:t>indicate</w:t>
      </w:r>
      <w:r w:rsidR="00A773EB">
        <w:t xml:space="preserve"> a significant decrease in the time spent in REM, which was recently corroborated (</w:t>
      </w:r>
      <w:proofErr w:type="spellStart"/>
      <w:r w:rsidR="00A773EB">
        <w:t>Xiong</w:t>
      </w:r>
      <w:proofErr w:type="spellEnd"/>
      <w:r w:rsidR="00A773EB">
        <w:t>, 2020).</w:t>
      </w:r>
    </w:p>
    <w:p w14:paraId="04F8AB21" w14:textId="7C5FBB52" w:rsidR="002D1E3B" w:rsidRPr="002D1E3B" w:rsidRDefault="002D1E3B" w:rsidP="00C15587">
      <w:pPr>
        <w:pStyle w:val="06BodyMaintext"/>
      </w:pPr>
      <w:r>
        <w:rPr>
          <w:b/>
          <w:bCs/>
        </w:rPr>
        <w:t xml:space="preserve">Self-Reported Sleep. </w:t>
      </w:r>
      <w:r w:rsidR="000E771A">
        <w:t>Measurements</w:t>
      </w:r>
      <w:r w:rsidR="00B34EB8">
        <w:t xml:space="preserve"> of SOL proved to be </w:t>
      </w:r>
      <w:r w:rsidR="000E771A">
        <w:t>lower</w:t>
      </w:r>
      <w:r w:rsidR="00B34EB8">
        <w:t xml:space="preserve"> </w:t>
      </w:r>
      <w:r w:rsidR="00B53151">
        <w:t xml:space="preserve">for </w:t>
      </w:r>
      <w:r w:rsidR="00B34EB8">
        <w:t xml:space="preserve">nights </w:t>
      </w:r>
      <w:r w:rsidR="000E771A">
        <w:t xml:space="preserve">with </w:t>
      </w:r>
      <w:r w:rsidR="00B34EB8">
        <w:t>elevated measurements of C</w:t>
      </w:r>
      <w:r w:rsidR="000E771A">
        <w:t>O</w:t>
      </w:r>
      <w:r w:rsidR="000E771A" w:rsidRPr="009B05B5">
        <w:rPr>
          <w:vertAlign w:val="subscript"/>
        </w:rPr>
        <w:t>2</w:t>
      </w:r>
      <w:r w:rsidR="000E771A">
        <w:t>, PM2.5, and temperature according to the data presented in Figure 6. Th</w:t>
      </w:r>
      <w:r w:rsidR="005E3173">
        <w:t>is</w:t>
      </w:r>
      <w:r w:rsidR="000E771A">
        <w:t xml:space="preserve"> relationship suggest</w:t>
      </w:r>
      <w:r w:rsidR="005E3173">
        <w:t>s</w:t>
      </w:r>
      <w:r w:rsidR="000E771A">
        <w:t xml:space="preserve"> that people are able to fall asleep quicker when the concentrations of CO</w:t>
      </w:r>
      <w:r w:rsidR="000E771A" w:rsidRPr="009B05B5">
        <w:rPr>
          <w:vertAlign w:val="subscript"/>
        </w:rPr>
        <w:t>2</w:t>
      </w:r>
      <w:r w:rsidR="000E771A">
        <w:t xml:space="preserve"> are elevated which is </w:t>
      </w:r>
      <w:r w:rsidR="00B53151">
        <w:t xml:space="preserve">a possibility </w:t>
      </w:r>
      <w:r w:rsidR="000E771A">
        <w:t>considering increased CO</w:t>
      </w:r>
      <w:r w:rsidR="000E771A" w:rsidRPr="009B05B5">
        <w:rPr>
          <w:vertAlign w:val="subscript"/>
        </w:rPr>
        <w:t>2</w:t>
      </w:r>
      <w:r w:rsidR="000E771A">
        <w:t xml:space="preserve"> concentrations are known to cause </w:t>
      </w:r>
      <w:r w:rsidR="005E3173">
        <w:t xml:space="preserve">subjective and objective indicators of </w:t>
      </w:r>
      <w:r w:rsidR="000E771A">
        <w:t xml:space="preserve">drowsiness </w:t>
      </w:r>
      <w:r w:rsidR="00865BCE">
        <w:t xml:space="preserve">(Snow et al., 2018). </w:t>
      </w:r>
      <w:r w:rsidR="005E3173">
        <w:t>Like CO</w:t>
      </w:r>
      <w:r w:rsidR="005E3173" w:rsidRPr="009B05B5">
        <w:rPr>
          <w:vertAlign w:val="subscript"/>
        </w:rPr>
        <w:t>2</w:t>
      </w:r>
      <w:r w:rsidR="005E3173">
        <w:t>, PM has been implicated in causing fatigue in multiple studies of indoor environments, most notably offices (</w:t>
      </w:r>
      <w:proofErr w:type="spellStart"/>
      <w:r w:rsidR="00686761">
        <w:t>Nezis</w:t>
      </w:r>
      <w:proofErr w:type="spellEnd"/>
      <w:r w:rsidR="00686761">
        <w:t xml:space="preserve"> et al., 2019</w:t>
      </w:r>
      <w:r w:rsidR="005E3173">
        <w:t>). While cooler temperatures might promote more efficient sleep, warming prior to bed has been shown to decrease SOL in young adults free of known sleep condition</w:t>
      </w:r>
      <w:r w:rsidR="00B53151">
        <w:t>s</w:t>
      </w:r>
      <w:r w:rsidR="005E3173">
        <w:t xml:space="preserve"> (</w:t>
      </w:r>
      <w:proofErr w:type="spellStart"/>
      <w:r w:rsidR="005E3173" w:rsidRPr="005E3173">
        <w:rPr>
          <w:rFonts w:cs="Times New Roman PS MT"/>
          <w:color w:val="000000"/>
          <w:sz w:val="21"/>
        </w:rPr>
        <w:t>Raymann</w:t>
      </w:r>
      <w:proofErr w:type="spellEnd"/>
      <w:r w:rsidR="005E3173">
        <w:rPr>
          <w:rFonts w:cs="Times New Roman PS MT"/>
          <w:color w:val="000000"/>
          <w:sz w:val="21"/>
        </w:rPr>
        <w:t xml:space="preserve"> et al., 2007). </w:t>
      </w:r>
    </w:p>
    <w:p w14:paraId="52C9C80F" w14:textId="2747B0B9" w:rsidR="003A2481" w:rsidRDefault="006C0174" w:rsidP="00C15587">
      <w:pPr>
        <w:pStyle w:val="06BodyMaintext"/>
      </w:pPr>
      <w:r>
        <w:t>The</w:t>
      </w:r>
      <w:r w:rsidR="003A2481">
        <w:t xml:space="preserve"> effect of CO</w:t>
      </w:r>
      <w:r w:rsidR="003A2481" w:rsidRPr="002D1E3B">
        <w:rPr>
          <w:vertAlign w:val="subscript"/>
        </w:rPr>
        <w:t>2</w:t>
      </w:r>
      <w:r w:rsidR="003A2481">
        <w:t xml:space="preserve"> on sleep quality </w:t>
      </w:r>
      <w:r>
        <w:t xml:space="preserve">is significant </w:t>
      </w:r>
      <w:r w:rsidR="003A2481">
        <w:t xml:space="preserve">when considering the restfulness scores from the EMAs. Figure </w:t>
      </w:r>
      <w:r w:rsidR="00303C93">
        <w:t>7</w:t>
      </w:r>
      <w:r w:rsidR="003A2481">
        <w:t xml:space="preserve"> highlights that </w:t>
      </w:r>
      <w:r w:rsidR="00B53151">
        <w:t xml:space="preserve">for </w:t>
      </w:r>
      <w:r w:rsidR="003A2481">
        <w:t xml:space="preserve">nights when participants rate their </w:t>
      </w:r>
      <w:proofErr w:type="spellStart"/>
      <w:r w:rsidR="003A2481">
        <w:t>restulfness</w:t>
      </w:r>
      <w:proofErr w:type="spellEnd"/>
      <w:r w:rsidR="003A2481">
        <w:t xml:space="preserve"> as poor, the median CO</w:t>
      </w:r>
      <w:r w:rsidR="003A2481" w:rsidRPr="002D1E3B">
        <w:rPr>
          <w:vertAlign w:val="subscript"/>
        </w:rPr>
        <w:t>2</w:t>
      </w:r>
      <w:r w:rsidR="003A2481">
        <w:t xml:space="preserve"> concentration for that night is significantly higher than when they rate their sleep more restful. </w:t>
      </w:r>
      <w:r>
        <w:t>The same relationship is apparent when considering the CO distributions although the difference in</w:t>
      </w:r>
      <w:r w:rsidR="00B53151">
        <w:t xml:space="preserve"> the</w:t>
      </w:r>
      <w:r>
        <w:t xml:space="preserve"> shape of the distributions is not nearly as dramatic as those </w:t>
      </w:r>
      <w:r w:rsidR="00B53151">
        <w:t xml:space="preserve">for </w:t>
      </w:r>
      <w:r>
        <w:t>the CO</w:t>
      </w:r>
      <w:r w:rsidRPr="002D1E3B">
        <w:rPr>
          <w:vertAlign w:val="subscript"/>
        </w:rPr>
        <w:t>2</w:t>
      </w:r>
      <w:r>
        <w:t xml:space="preserve"> results. </w:t>
      </w:r>
      <w:r w:rsidR="00B21A78">
        <w:t>Strom et al. (2016) reported significant improvements in participants’ restfulness score when the CO</w:t>
      </w:r>
      <w:r w:rsidR="00B21A78" w:rsidRPr="002D1E3B">
        <w:rPr>
          <w:vertAlign w:val="subscript"/>
        </w:rPr>
        <w:t>2</w:t>
      </w:r>
      <w:r w:rsidR="00B21A78">
        <w:t xml:space="preserve"> concentrations were lower, while </w:t>
      </w:r>
      <w:r w:rsidR="00E44C30">
        <w:t>Mishra et al. (2018) found that increased concentrations of CO</w:t>
      </w:r>
      <w:r w:rsidR="00E44C30" w:rsidRPr="002D1E3B">
        <w:rPr>
          <w:vertAlign w:val="subscript"/>
        </w:rPr>
        <w:t>2</w:t>
      </w:r>
      <w:r w:rsidR="00E44C30">
        <w:t xml:space="preserve"> reduced the self-report depth of </w:t>
      </w:r>
      <w:r w:rsidR="009D4B11">
        <w:t>sleep but</w:t>
      </w:r>
      <w:r w:rsidR="00E44C30">
        <w:t xml:space="preserve"> had no correlation to </w:t>
      </w:r>
      <w:r w:rsidR="009D4B11">
        <w:t xml:space="preserve">self-reported </w:t>
      </w:r>
      <w:r w:rsidR="00E44C30">
        <w:t>restfulness</w:t>
      </w:r>
      <w:r w:rsidR="00B21A78">
        <w:t>.</w:t>
      </w:r>
      <w:r w:rsidR="009D4B11">
        <w:t xml:space="preserve"> </w:t>
      </w:r>
      <w:proofErr w:type="spellStart"/>
      <w:r w:rsidR="00FC5BD4">
        <w:t>Xiong</w:t>
      </w:r>
      <w:proofErr w:type="spellEnd"/>
      <w:r w:rsidR="00FC5BD4">
        <w:t xml:space="preserve"> et al. (2020) report no correlation between any self-reported sleep metric and CO</w:t>
      </w:r>
      <w:r w:rsidR="00FC5BD4" w:rsidRPr="002D1E3B">
        <w:rPr>
          <w:vertAlign w:val="subscript"/>
        </w:rPr>
        <w:t>2</w:t>
      </w:r>
      <w:r w:rsidR="00FC5BD4">
        <w:t>.</w:t>
      </w:r>
      <w:r w:rsidR="009D4B11">
        <w:t xml:space="preserve"> </w:t>
      </w:r>
      <w:r w:rsidR="00B53151">
        <w:t>As for the</w:t>
      </w:r>
      <w:r>
        <w:t xml:space="preserve"> temperature and TVOC</w:t>
      </w:r>
      <w:r w:rsidR="00B53151">
        <w:t xml:space="preserve"> levels measured in the current study</w:t>
      </w:r>
      <w:r>
        <w:t xml:space="preserve">, there </w:t>
      </w:r>
      <w:r w:rsidR="00B53151">
        <w:t xml:space="preserve">was </w:t>
      </w:r>
      <w:r>
        <w:t xml:space="preserve">not significant difference between the distributions during negative and positive restfulness nights. </w:t>
      </w:r>
      <w:r w:rsidR="009D4B11">
        <w:t>For the remaining two pollutants, t</w:t>
      </w:r>
      <w:r>
        <w:t>-statistics could not be calculated</w:t>
      </w:r>
      <w:r w:rsidR="009D4B11">
        <w:t xml:space="preserve"> and </w:t>
      </w:r>
      <w:r>
        <w:t xml:space="preserve">are not shown. </w:t>
      </w:r>
    </w:p>
    <w:p w14:paraId="220CD4B2" w14:textId="77777777" w:rsidR="008C08EA" w:rsidRDefault="008C08EA" w:rsidP="008C08EA">
      <w:pPr>
        <w:pStyle w:val="10Level1Heading"/>
      </w:pPr>
      <w:r>
        <w:t>Conclusion</w:t>
      </w:r>
    </w:p>
    <w:p w14:paraId="6148840F" w14:textId="2E572B37" w:rsidR="00686761" w:rsidRDefault="00686761" w:rsidP="00C15587">
      <w:pPr>
        <w:pStyle w:val="06BodyMaintext"/>
      </w:pPr>
      <w:r>
        <w:t>In this study</w:t>
      </w:r>
      <w:r w:rsidR="00B53151">
        <w:t>,</w:t>
      </w:r>
      <w:r>
        <w:t xml:space="preserve"> we highlighted the importance of a properly controlled indoor environment as it relates to sleep quality. Many common indoor air pollutants like CO</w:t>
      </w:r>
      <w:r w:rsidRPr="009B05B5">
        <w:rPr>
          <w:vertAlign w:val="subscript"/>
        </w:rPr>
        <w:t>2</w:t>
      </w:r>
      <w:r>
        <w:t xml:space="preserve"> and particulate matter, which have been hypothesized to affect sleep through direct or indirect means, have been shown here to alter both device-monitored and self-reported sleep amongst a healthy, young adult population sleeping in their normal environment free from bulky monitoring equipment that might bias results. </w:t>
      </w:r>
      <w:r w:rsidR="00DF0ECF">
        <w:t>We also show that other, less-studied pollutants, like NO</w:t>
      </w:r>
      <w:r w:rsidR="00DF0ECF" w:rsidRPr="00DF0ECF">
        <w:rPr>
          <w:vertAlign w:val="subscript"/>
        </w:rPr>
        <w:t>2</w:t>
      </w:r>
      <w:r w:rsidR="00DF0ECF">
        <w:t xml:space="preserve"> and CO might have equally important consequences on sleep quality. </w:t>
      </w:r>
      <w:r w:rsidR="00DC1536">
        <w:t xml:space="preserve">There also appears to be differences in IAQ’s effect on sleep quality when considering the type of sleep quality </w:t>
      </w:r>
      <w:r w:rsidR="005A6A29">
        <w:t xml:space="preserve">measurement </w:t>
      </w:r>
      <w:r w:rsidR="00DC1536">
        <w:t>(</w:t>
      </w:r>
      <w:r w:rsidR="005A6A29">
        <w:t xml:space="preserve">i.e., </w:t>
      </w:r>
      <w:r w:rsidR="00DC1536">
        <w:t xml:space="preserve">device-monitored or self-report) </w:t>
      </w:r>
      <w:r w:rsidR="005A6A29">
        <w:t>indicating</w:t>
      </w:r>
      <w:r w:rsidR="00DC1536">
        <w:t xml:space="preserve"> that studies should be conducted </w:t>
      </w:r>
      <w:r w:rsidR="005A6A29">
        <w:t xml:space="preserve">to analyze </w:t>
      </w:r>
      <w:r w:rsidR="00DC1536">
        <w:t xml:space="preserve">both measurements of sleep quality. </w:t>
      </w:r>
      <w:r>
        <w:t xml:space="preserve">We plan to continue to probe the relationship between indoor air pollution and sleep quality by monitoring different groups of individuals with more robust instrumentation to </w:t>
      </w:r>
      <w:r w:rsidR="005A6A29">
        <w:t xml:space="preserve">assess whether an </w:t>
      </w:r>
      <w:r>
        <w:t xml:space="preserve">individuals’ sleep qualities are more or less susceptible to indoor air pollution. </w:t>
      </w:r>
    </w:p>
    <w:p w14:paraId="35FF13A8" w14:textId="77777777" w:rsidR="008C08EA" w:rsidRDefault="008C08EA" w:rsidP="008C08EA">
      <w:pPr>
        <w:pStyle w:val="10Level1Heading"/>
      </w:pPr>
      <w:r>
        <w:t>Acknowledgement</w:t>
      </w:r>
    </w:p>
    <w:p w14:paraId="15A1F691" w14:textId="77777777" w:rsidR="009C1747" w:rsidRDefault="00787326" w:rsidP="00C15587">
      <w:pPr>
        <w:pStyle w:val="06BodyMaintext"/>
      </w:pPr>
      <w:r w:rsidRPr="00787326">
        <w:t>This work was supported by Whole Communities—Whole Health, a research grand challenge at the University of Texas at Austin.</w:t>
      </w:r>
    </w:p>
    <w:p w14:paraId="017CC6B0" w14:textId="77777777" w:rsidR="008C08EA" w:rsidRDefault="00AE291E" w:rsidP="008C08EA">
      <w:pPr>
        <w:pStyle w:val="10Level1Heading"/>
      </w:pPr>
      <w:r>
        <w:lastRenderedPageBreak/>
        <w:t>References</w:t>
      </w:r>
    </w:p>
    <w:p w14:paraId="2ADEEF48" w14:textId="77777777"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8E707A" w14:textId="77777777"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047DDD11" w14:textId="77777777"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6B967DC9" w14:textId="77777777"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07647319" w14:textId="7777777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33A028ED" w14:textId="77777777"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J., Novoselac,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224ED155" w14:textId="77777777"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44C17D6D"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4DF58661" w14:textId="77777777"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311186" w14:textId="7777777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787A3D29" w14:textId="77777777"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048934ED" w14:textId="7777777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1EC01249" w14:textId="77777777"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498A381C" w14:textId="77777777"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56976FD9" w14:textId="77777777"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AAAC455" w14:textId="77777777"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543AA4F4" w14:textId="77777777"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68D707B2" w14:textId="77777777" w:rsidR="00EA6849" w:rsidRDefault="00EA6849" w:rsidP="00EA6849">
      <w:pPr>
        <w:pStyle w:val="18References"/>
      </w:pPr>
      <w:proofErr w:type="spellStart"/>
      <w:r w:rsidRPr="00EA6849">
        <w:t>Hirshkowitz</w:t>
      </w:r>
      <w:proofErr w:type="spellEnd"/>
      <w:r w:rsidRPr="00EA6849">
        <w:t xml:space="preserve">, M., Whiton, K., Albert, S.M., Alessi, C., Bruni, O., </w:t>
      </w:r>
      <w:proofErr w:type="spellStart"/>
      <w:r w:rsidRPr="00EA6849">
        <w:t>DonCarlos</w:t>
      </w:r>
      <w:proofErr w:type="spellEnd"/>
      <w:r w:rsidRPr="00EA6849">
        <w:t xml:space="preserve">, L., Hazen, N., Herman, J., Hillard, P.J.A., Katz, E.S. and </w:t>
      </w:r>
      <w:proofErr w:type="spellStart"/>
      <w:r w:rsidRPr="00EA6849">
        <w:t>Kheirandish-Gozal</w:t>
      </w:r>
      <w:proofErr w:type="spellEnd"/>
      <w:r w:rsidRPr="00EA6849">
        <w:t>, L., 2015. National Sleep Foundation’s updated sleep duration recommendations. </w:t>
      </w:r>
      <w:r w:rsidRPr="00EA6849">
        <w:rPr>
          <w:i/>
          <w:iCs/>
        </w:rPr>
        <w:t>Sleep health</w:t>
      </w:r>
      <w:r w:rsidRPr="00EA6849">
        <w:t>, </w:t>
      </w:r>
      <w:r w:rsidRPr="00EA6849">
        <w:rPr>
          <w:i/>
          <w:iCs/>
        </w:rPr>
        <w:t>1</w:t>
      </w:r>
      <w:r w:rsidRPr="00EA6849">
        <w:t>(4), pp.233-243.</w:t>
      </w:r>
    </w:p>
    <w:p w14:paraId="1C4F1673" w14:textId="77777777"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211D0B00" w14:textId="77777777"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23BD4F1" w14:textId="77777777"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7C650880" w14:textId="77777777"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4B040684" w14:textId="7777777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747AE512" w14:textId="77777777" w:rsidR="00716DB0" w:rsidRDefault="00716DB0" w:rsidP="00716DB0">
      <w:pPr>
        <w:pStyle w:val="18References"/>
      </w:pPr>
      <w:r w:rsidRPr="00716DB0">
        <w:t>Laverge, J. and Janssens, A., 2011. Analysis of the influence of ventilation rate on sleep pattern. In </w:t>
      </w:r>
      <w:r w:rsidRPr="00716DB0">
        <w:rPr>
          <w:i/>
          <w:iCs/>
        </w:rPr>
        <w:t>Indoor Air 2011</w:t>
      </w:r>
      <w:r w:rsidRPr="00716DB0">
        <w:t>. ISIAQ.</w:t>
      </w:r>
    </w:p>
    <w:p w14:paraId="29B2CBB1" w14:textId="77777777" w:rsidR="00396119" w:rsidRDefault="00396119" w:rsidP="00396119">
      <w:pPr>
        <w:pStyle w:val="18References"/>
      </w:pPr>
      <w:r w:rsidRPr="00396119">
        <w:lastRenderedPageBreak/>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4B3D0B5C" w14:textId="77777777"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7FE99BE3" w14:textId="77777777" w:rsidR="00CD34A9" w:rsidRDefault="00CD34A9" w:rsidP="00CD34A9">
      <w:pPr>
        <w:pStyle w:val="18References"/>
      </w:pPr>
      <w:r w:rsidRPr="00CD34A9">
        <w:t>Liao, C., 2019. Association between Indoor Air Quality and Sleep Quality.</w:t>
      </w:r>
    </w:p>
    <w:p w14:paraId="400E6101" w14:textId="77777777"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02AC41DA" w14:textId="77777777"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2566FD8C" w14:textId="77777777"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7B19A3EC" w14:textId="77777777"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21B29131" w14:textId="77777777" w:rsidR="00686761" w:rsidRDefault="00686761" w:rsidP="00686761">
      <w:pPr>
        <w:pStyle w:val="18References"/>
      </w:pPr>
      <w:proofErr w:type="spellStart"/>
      <w:r w:rsidRPr="00686761">
        <w:t>Nezis</w:t>
      </w:r>
      <w:proofErr w:type="spellEnd"/>
      <w:r w:rsidRPr="00686761">
        <w:t xml:space="preserve">, I., </w:t>
      </w:r>
      <w:proofErr w:type="spellStart"/>
      <w:r w:rsidRPr="00686761">
        <w:t>Biskos</w:t>
      </w:r>
      <w:proofErr w:type="spellEnd"/>
      <w:r w:rsidRPr="00686761">
        <w:t xml:space="preserve">, G., </w:t>
      </w:r>
      <w:proofErr w:type="spellStart"/>
      <w:r w:rsidRPr="00686761">
        <w:t>Eleftheriadis</w:t>
      </w:r>
      <w:proofErr w:type="spellEnd"/>
      <w:r w:rsidRPr="00686761">
        <w:t xml:space="preserve">, K. and </w:t>
      </w:r>
      <w:proofErr w:type="spellStart"/>
      <w:r w:rsidRPr="00686761">
        <w:t>Kalantzi</w:t>
      </w:r>
      <w:proofErr w:type="spellEnd"/>
      <w:r w:rsidRPr="00686761">
        <w:t>, O.I., 2019. Particulate matter and health effects in offices-A review. </w:t>
      </w:r>
      <w:r w:rsidRPr="00686761">
        <w:rPr>
          <w:i/>
          <w:iCs/>
        </w:rPr>
        <w:t>Building and Environment</w:t>
      </w:r>
      <w:r w:rsidRPr="00686761">
        <w:t>, </w:t>
      </w:r>
      <w:r w:rsidRPr="00686761">
        <w:rPr>
          <w:i/>
          <w:iCs/>
        </w:rPr>
        <w:t>156</w:t>
      </w:r>
      <w:r w:rsidRPr="00686761">
        <w:t>, pp.62-73.</w:t>
      </w:r>
    </w:p>
    <w:p w14:paraId="5A78D366" w14:textId="77777777"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6852DEA6" w14:textId="77777777" w:rsidR="00AE291E" w:rsidRDefault="00AE291E" w:rsidP="00AE291E">
      <w:pPr>
        <w:pStyle w:val="18References"/>
      </w:pPr>
      <w:r w:rsidRPr="00AE291E">
        <w:t xml:space="preserve">Persily,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E34640A" w14:textId="77777777" w:rsidR="005E3173" w:rsidRDefault="005E3173" w:rsidP="005E3173">
      <w:pPr>
        <w:pStyle w:val="18References"/>
      </w:pPr>
      <w:proofErr w:type="spellStart"/>
      <w:r w:rsidRPr="005E3173">
        <w:t>Raymann</w:t>
      </w:r>
      <w:proofErr w:type="spellEnd"/>
      <w:r w:rsidRPr="005E3173">
        <w:t xml:space="preserve">, R.J., </w:t>
      </w:r>
      <w:proofErr w:type="spellStart"/>
      <w:r w:rsidRPr="005E3173">
        <w:t>Swaab</w:t>
      </w:r>
      <w:proofErr w:type="spellEnd"/>
      <w:r w:rsidRPr="005E3173">
        <w:t xml:space="preserve">, D.F. and Van </w:t>
      </w:r>
      <w:proofErr w:type="spellStart"/>
      <w:r w:rsidRPr="005E3173">
        <w:t>Someren</w:t>
      </w:r>
      <w:proofErr w:type="spellEnd"/>
      <w:r w:rsidRPr="005E3173">
        <w:t>, E.J., 2007. Skin temperature and sleep-onset latency: changes with age and insomnia. </w:t>
      </w:r>
      <w:r w:rsidRPr="005E3173">
        <w:rPr>
          <w:i/>
          <w:iCs/>
        </w:rPr>
        <w:t>Physiology &amp; behavior</w:t>
      </w:r>
      <w:r w:rsidRPr="005E3173">
        <w:t>, </w:t>
      </w:r>
      <w:r w:rsidRPr="005E3173">
        <w:rPr>
          <w:i/>
          <w:iCs/>
        </w:rPr>
        <w:t>90</w:t>
      </w:r>
      <w:r w:rsidRPr="005E3173">
        <w:t>(2-3), pp.257-266.</w:t>
      </w:r>
    </w:p>
    <w:p w14:paraId="4AEEB663" w14:textId="77777777"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42D7DD3D" w14:textId="77777777" w:rsidR="00107A42" w:rsidRDefault="00107A42" w:rsidP="00107A42">
      <w:pPr>
        <w:pStyle w:val="18References"/>
      </w:pPr>
      <w:r w:rsidRPr="00107A42">
        <w:t xml:space="preserve">Sekhar, C., Akimoto, M., Fan, X., </w:t>
      </w:r>
      <w:proofErr w:type="spellStart"/>
      <w:r w:rsidRPr="00107A42">
        <w:t>Bivolarova</w:t>
      </w:r>
      <w:proofErr w:type="spellEnd"/>
      <w:r w:rsidRPr="00107A42">
        <w:t>, M., Liao, C., Lan, L. and Wargocki, P., 2020. Bedroom ventilation: Review of existing evidence and current standards. </w:t>
      </w:r>
      <w:r w:rsidRPr="00107A42">
        <w:rPr>
          <w:i/>
          <w:iCs/>
        </w:rPr>
        <w:t>Building and Environment</w:t>
      </w:r>
      <w:r w:rsidRPr="00107A42">
        <w:t>, 107229.</w:t>
      </w:r>
    </w:p>
    <w:p w14:paraId="6E4F4EDD" w14:textId="77777777" w:rsidR="000E771A" w:rsidRDefault="000E771A" w:rsidP="000E771A">
      <w:pPr>
        <w:pStyle w:val="18References"/>
      </w:pPr>
      <w:r w:rsidRPr="000E771A">
        <w:t xml:space="preserve">Snow, S., </w:t>
      </w:r>
      <w:proofErr w:type="spellStart"/>
      <w:r w:rsidRPr="000E771A">
        <w:t>Boyson</w:t>
      </w:r>
      <w:proofErr w:type="spellEnd"/>
      <w:r w:rsidRPr="000E771A">
        <w:t xml:space="preserve">, A., Felipe-King, M., Malik, O., Coutts, L., Noakes, C.J., Gough, H. and Barlow, J., 2018. Using EEG to </w:t>
      </w:r>
      <w:proofErr w:type="spellStart"/>
      <w:r w:rsidRPr="000E771A">
        <w:t>characterise</w:t>
      </w:r>
      <w:proofErr w:type="spellEnd"/>
      <w:r w:rsidRPr="000E771A">
        <w:t xml:space="preserve"> drowsiness during short duration exposure to elevated indoor Carbon Dioxide concentrations. </w:t>
      </w:r>
      <w:proofErr w:type="spellStart"/>
      <w:r w:rsidRPr="000E771A">
        <w:rPr>
          <w:i/>
          <w:iCs/>
        </w:rPr>
        <w:t>BioRxiv</w:t>
      </w:r>
      <w:proofErr w:type="spellEnd"/>
      <w:r w:rsidRPr="000E771A">
        <w:t>, p.483750.</w:t>
      </w:r>
    </w:p>
    <w:p w14:paraId="73916F17" w14:textId="77777777"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Wargocki,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2D5FBA78" w14:textId="77777777"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4C8163D6" w14:textId="777777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1ADFE535" w14:textId="77777777"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1A68DB47" w14:textId="77777777"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43B0EF09" w14:textId="77777777" w:rsidR="00682745" w:rsidRDefault="00682745" w:rsidP="00682745">
      <w:pPr>
        <w:pStyle w:val="18References"/>
      </w:pPr>
      <w:r w:rsidRPr="00682745">
        <w:t>World Health Organization, 2010. WHO guidelines for indoor air quality: selected pollutants.</w:t>
      </w:r>
    </w:p>
    <w:p w14:paraId="75CF079B" w14:textId="77777777" w:rsidR="00BD3AB1" w:rsidRDefault="00BD3AB1" w:rsidP="00BD3AB1">
      <w:pPr>
        <w:pStyle w:val="18References"/>
      </w:pPr>
      <w:proofErr w:type="spellStart"/>
      <w:r w:rsidRPr="00BD3AB1">
        <w:t>Xiong</w:t>
      </w:r>
      <w:proofErr w:type="spellEnd"/>
      <w:r w:rsidRPr="00BD3AB1">
        <w:t>,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263AF42"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65474AD2" w14:textId="77777777" w:rsidR="00927E5F" w:rsidRPr="00BF3004" w:rsidRDefault="00927E5F" w:rsidP="00BF3004">
      <w:pPr>
        <w:pStyle w:val="18References"/>
      </w:pPr>
    </w:p>
    <w:p w14:paraId="7B0E3DF1" w14:textId="77777777" w:rsidR="00BF3004" w:rsidRDefault="00BF3004" w:rsidP="00BF3004">
      <w:pPr>
        <w:pStyle w:val="18References"/>
      </w:pPr>
    </w:p>
    <w:sectPr w:rsidR="00BF3004" w:rsidSect="00BC57A4">
      <w:footerReference w:type="first" r:id="rId1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5CA2BA" w14:textId="77777777" w:rsidR="00206474" w:rsidRDefault="00206474" w:rsidP="002620D9">
      <w:r>
        <w:separator/>
      </w:r>
    </w:p>
  </w:endnote>
  <w:endnote w:type="continuationSeparator" w:id="0">
    <w:p w14:paraId="089CFAEB" w14:textId="77777777" w:rsidR="00206474" w:rsidRDefault="00206474"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342E29C8-2DC0-EF44-89E3-6F461811A46E}"/>
    <w:embedBold r:id="rId2" w:fontKey="{6E3535BC-1FA1-8D44-93DE-EA83D1A94721}"/>
    <w:embedItalic r:id="rId3" w:fontKey="{46D32556-ECC2-7A4B-B3DD-72728490F34C}"/>
  </w:font>
  <w:font w:name="Symbol">
    <w:panose1 w:val="05050102010706020507"/>
    <w:charset w:val="02"/>
    <w:family w:val="decorative"/>
    <w:pitch w:val="variable"/>
    <w:sig w:usb0="00000000" w:usb1="10000000" w:usb2="00000000" w:usb3="00000000" w:csb0="80000000" w:csb1="00000000"/>
    <w:embedRegular r:id="rId4" w:fontKey="{B3C489A2-D3BE-6541-A528-480A16D5AFD8}"/>
  </w:font>
  <w:font w:name="Calibri">
    <w:panose1 w:val="020F0502020204030204"/>
    <w:charset w:val="00"/>
    <w:family w:val="swiss"/>
    <w:pitch w:val="variable"/>
    <w:sig w:usb0="E4002EFF" w:usb1="C000247B" w:usb2="00000009" w:usb3="00000000" w:csb0="000001FF" w:csb1="00000000"/>
    <w:embedRegular r:id="rId5" w:fontKey="{1BFD91B2-8814-2B48-8ACC-E9653317A69D}"/>
    <w:embedBold r:id="rId6" w:fontKey="{E2A5759E-271C-5A44-B96F-AABDE1A9A177}"/>
    <w:embedItalic r:id="rId7" w:fontKey="{70EF14F5-771C-0B4C-A5AF-7D7748D85A89}"/>
  </w:font>
  <w:font w:name="Courier New">
    <w:panose1 w:val="02070309020205020404"/>
    <w:charset w:val="00"/>
    <w:family w:val="modern"/>
    <w:pitch w:val="fixed"/>
    <w:sig w:usb0="E0002EFF" w:usb1="C0007843" w:usb2="00000009" w:usb3="00000000" w:csb0="000001FF" w:csb1="00000000"/>
    <w:embedRegular r:id="rId8" w:fontKey="{31D56A97-4BD0-D548-B448-65771B0F9C8F}"/>
  </w:font>
  <w:font w:name="Wingdings">
    <w:panose1 w:val="05000000000000000000"/>
    <w:charset w:val="4D"/>
    <w:family w:val="decorative"/>
    <w:pitch w:val="variable"/>
    <w:sig w:usb0="00000003" w:usb1="00000000" w:usb2="00000000" w:usb3="00000000" w:csb0="80000001" w:csb1="00000000"/>
    <w:embedRegular r:id="rId9" w:fontKey="{BFCAF5DC-6C25-1A42-9E50-22317487505E}"/>
  </w:font>
  <w:font w:name="Tahoma">
    <w:panose1 w:val="020B0604030504040204"/>
    <w:charset w:val="00"/>
    <w:family w:val="swiss"/>
    <w:pitch w:val="variable"/>
    <w:sig w:usb0="E1002EFF" w:usb1="C000605B" w:usb2="00000029" w:usb3="00000000" w:csb0="000101FF" w:csb1="00000000"/>
    <w:embedRegular r:id="rId10" w:fontKey="{D12B325B-CC49-2940-BDE3-40EC30C48B9E}"/>
  </w:font>
  <w:font w:name="Garamond">
    <w:panose1 w:val="02020404030301010803"/>
    <w:charset w:val="00"/>
    <w:family w:val="roman"/>
    <w:pitch w:val="variable"/>
    <w:sig w:usb0="00000287" w:usb1="00000002" w:usb2="00000000" w:usb3="00000000" w:csb0="0000009F" w:csb1="00000000"/>
    <w:embedRegular r:id="rId11" w:fontKey="{DF879FE9-A953-EF4B-901F-0FC53363726C}"/>
    <w:embedBold r:id="rId12" w:fontKey="{E78E52C4-3FE0-F342-B526-DAA8012468AD}"/>
    <w:embedItalic r:id="rId13" w:fontKey="{EA95ECC2-E190-6540-B0BB-953C56C82599}"/>
  </w:font>
  <w:font w:name="Verdana">
    <w:panose1 w:val="020B0604030504040204"/>
    <w:charset w:val="00"/>
    <w:family w:val="swiss"/>
    <w:pitch w:val="variable"/>
    <w:sig w:usb0="A10006FF" w:usb1="4000205B" w:usb2="00000010" w:usb3="00000000" w:csb0="0000019F" w:csb1="00000000"/>
    <w:embedRegular r:id="rId14" w:fontKey="{9B2027F5-ADDB-9F4F-BF72-CDF4246865F6}"/>
    <w:embedBold r:id="rId15" w:fontKey="{6B92D980-5A4D-DE4B-B2F1-E4F7DBD7F94B}"/>
    <w:embedItalic r:id="rId16" w:fontKey="{A51B90E9-550B-5B4B-B805-8C25A3384452}"/>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9" w:fontKey="{5A8EDF21-7091-224B-8445-DF7ADE82BA69}"/>
    <w:embedBold r:id="rId20" w:fontKey="{BE40B3BD-7DD8-4847-AFDE-585CB4DC6931}"/>
  </w:font>
  <w:font w:name="Calibri Light">
    <w:panose1 w:val="020F0302020204030204"/>
    <w:charset w:val="00"/>
    <w:family w:val="swiss"/>
    <w:pitch w:val="variable"/>
    <w:sig w:usb0="E4002EFF" w:usb1="C000247B" w:usb2="00000009" w:usb3="00000000" w:csb0="000001FF" w:csb1="00000000"/>
    <w:embedRegular r:id="rId21" w:fontKey="{B73D4748-A82E-4A42-B0F7-AC1A6B605924}"/>
    <w:embedBold r:id="rId22" w:fontKey="{B05D0CFD-E0FA-2B43-84F6-89126D2077AC}"/>
    <w:embedItalic r:id="rId23" w:fontKey="{3599ECF4-7B6D-7345-ABD7-AE3839F3A35D}"/>
  </w:font>
  <w:font w:name="Cambria Math">
    <w:panose1 w:val="02040503050406030204"/>
    <w:charset w:val="00"/>
    <w:family w:val="roman"/>
    <w:pitch w:val="variable"/>
    <w:sig w:usb0="E00006FF" w:usb1="420024FF" w:usb2="02000000" w:usb3="00000000" w:csb0="0000019F" w:csb1="00000000"/>
    <w:embedRegular r:id="rId24" w:fontKey="{88DDF057-2B44-4D41-8E3A-DD4352AD7A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BAAA3" w14:textId="77777777" w:rsidR="00FF15BE" w:rsidRDefault="00FF15BE" w:rsidP="00355D89">
    <w:pPr>
      <w:pStyle w:val="20AuthorNoteFirstPageFooter"/>
    </w:pPr>
  </w:p>
  <w:p w14:paraId="5AAE11F8" w14:textId="7F645E4C" w:rsidR="00FF15BE" w:rsidRPr="00BA1421" w:rsidRDefault="00FF15BE" w:rsidP="00355D89">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w:t>
    </w:r>
    <w:r w:rsidR="00355D89">
      <w:t xml:space="preserve">a </w:t>
    </w:r>
    <w:r>
      <w:t xml:space="preserve">Professor in the Civil, Architectural, and Environmental Engineering </w:t>
    </w:r>
    <w:r w:rsidRPr="003751A5">
      <w:t xml:space="preserve">Department </w:t>
    </w:r>
    <w:r>
      <w:t xml:space="preserve">at the University of Texas at Austin. </w:t>
    </w:r>
    <w:r>
      <w:rPr>
        <w:b/>
        <w:bCs/>
      </w:rPr>
      <w:t>Zoltan Nagy</w:t>
    </w:r>
    <w:r>
      <w:t xml:space="preserve"> is an </w:t>
    </w:r>
    <w:r w:rsidR="00355D89">
      <w:t xml:space="preserve">Assistant </w:t>
    </w:r>
    <w:r>
      <w:t xml:space="preserve">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0FDD4" w14:textId="77777777" w:rsidR="00206474" w:rsidRDefault="00206474" w:rsidP="002620D9">
      <w:r>
        <w:separator/>
      </w:r>
    </w:p>
  </w:footnote>
  <w:footnote w:type="continuationSeparator" w:id="0">
    <w:p w14:paraId="5E1C724C" w14:textId="77777777" w:rsidR="00206474" w:rsidRDefault="00206474"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2D56"/>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67B5E"/>
    <w:rsid w:val="0007096A"/>
    <w:rsid w:val="00085BD9"/>
    <w:rsid w:val="000B16E5"/>
    <w:rsid w:val="000E4516"/>
    <w:rsid w:val="000E771A"/>
    <w:rsid w:val="000E77BF"/>
    <w:rsid w:val="000F0C46"/>
    <w:rsid w:val="000F4DE4"/>
    <w:rsid w:val="00107A42"/>
    <w:rsid w:val="00114CA8"/>
    <w:rsid w:val="00115BA8"/>
    <w:rsid w:val="00124354"/>
    <w:rsid w:val="00125E19"/>
    <w:rsid w:val="001274A7"/>
    <w:rsid w:val="00136316"/>
    <w:rsid w:val="001470B5"/>
    <w:rsid w:val="001476EA"/>
    <w:rsid w:val="00163935"/>
    <w:rsid w:val="00167709"/>
    <w:rsid w:val="001748D8"/>
    <w:rsid w:val="00183DEE"/>
    <w:rsid w:val="00186545"/>
    <w:rsid w:val="001869D6"/>
    <w:rsid w:val="00187055"/>
    <w:rsid w:val="00192E40"/>
    <w:rsid w:val="001A240C"/>
    <w:rsid w:val="001A41E6"/>
    <w:rsid w:val="001A6220"/>
    <w:rsid w:val="001B0FE9"/>
    <w:rsid w:val="001B5123"/>
    <w:rsid w:val="001B7D7D"/>
    <w:rsid w:val="001C0927"/>
    <w:rsid w:val="001D30E0"/>
    <w:rsid w:val="001D3B2B"/>
    <w:rsid w:val="001E5971"/>
    <w:rsid w:val="001F3FBB"/>
    <w:rsid w:val="00206474"/>
    <w:rsid w:val="00207322"/>
    <w:rsid w:val="00213791"/>
    <w:rsid w:val="00221B36"/>
    <w:rsid w:val="00223AEE"/>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B030A"/>
    <w:rsid w:val="002D1E3B"/>
    <w:rsid w:val="002F30F9"/>
    <w:rsid w:val="002F7001"/>
    <w:rsid w:val="002F70CC"/>
    <w:rsid w:val="00302AF1"/>
    <w:rsid w:val="00303C93"/>
    <w:rsid w:val="00312D36"/>
    <w:rsid w:val="003161DD"/>
    <w:rsid w:val="0032046E"/>
    <w:rsid w:val="0032066B"/>
    <w:rsid w:val="00325F80"/>
    <w:rsid w:val="00326183"/>
    <w:rsid w:val="00335FDB"/>
    <w:rsid w:val="003368A5"/>
    <w:rsid w:val="00341644"/>
    <w:rsid w:val="00341B48"/>
    <w:rsid w:val="00342F38"/>
    <w:rsid w:val="00343EE6"/>
    <w:rsid w:val="00350ABB"/>
    <w:rsid w:val="00350EA4"/>
    <w:rsid w:val="00355D89"/>
    <w:rsid w:val="00360FDE"/>
    <w:rsid w:val="00370C21"/>
    <w:rsid w:val="00373758"/>
    <w:rsid w:val="003751A5"/>
    <w:rsid w:val="0038456F"/>
    <w:rsid w:val="00386116"/>
    <w:rsid w:val="00387F99"/>
    <w:rsid w:val="0039074C"/>
    <w:rsid w:val="003933FE"/>
    <w:rsid w:val="00394758"/>
    <w:rsid w:val="00395F0B"/>
    <w:rsid w:val="00396119"/>
    <w:rsid w:val="0039638B"/>
    <w:rsid w:val="003A1671"/>
    <w:rsid w:val="003A248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87A94"/>
    <w:rsid w:val="00491341"/>
    <w:rsid w:val="004950F1"/>
    <w:rsid w:val="00495104"/>
    <w:rsid w:val="00496CEB"/>
    <w:rsid w:val="00497BF6"/>
    <w:rsid w:val="004A00BF"/>
    <w:rsid w:val="004B27A5"/>
    <w:rsid w:val="004B30F7"/>
    <w:rsid w:val="004B3715"/>
    <w:rsid w:val="004B61B8"/>
    <w:rsid w:val="004B761F"/>
    <w:rsid w:val="004B7C48"/>
    <w:rsid w:val="004C2F7E"/>
    <w:rsid w:val="004C4357"/>
    <w:rsid w:val="004C6FEB"/>
    <w:rsid w:val="004F290C"/>
    <w:rsid w:val="004F38AE"/>
    <w:rsid w:val="0051582B"/>
    <w:rsid w:val="005250EA"/>
    <w:rsid w:val="00532105"/>
    <w:rsid w:val="00534DE1"/>
    <w:rsid w:val="005369B0"/>
    <w:rsid w:val="0054016B"/>
    <w:rsid w:val="005409D5"/>
    <w:rsid w:val="00543578"/>
    <w:rsid w:val="00543AF4"/>
    <w:rsid w:val="00545374"/>
    <w:rsid w:val="0054585F"/>
    <w:rsid w:val="005543AB"/>
    <w:rsid w:val="00556E52"/>
    <w:rsid w:val="00576D19"/>
    <w:rsid w:val="00584348"/>
    <w:rsid w:val="0058772A"/>
    <w:rsid w:val="00590404"/>
    <w:rsid w:val="005A0C01"/>
    <w:rsid w:val="005A2384"/>
    <w:rsid w:val="005A26DC"/>
    <w:rsid w:val="005A2E11"/>
    <w:rsid w:val="005A5664"/>
    <w:rsid w:val="005A6A29"/>
    <w:rsid w:val="005A6A90"/>
    <w:rsid w:val="005B50BB"/>
    <w:rsid w:val="005B5A27"/>
    <w:rsid w:val="005D2A91"/>
    <w:rsid w:val="005D670A"/>
    <w:rsid w:val="005E3173"/>
    <w:rsid w:val="005E63E8"/>
    <w:rsid w:val="005F3939"/>
    <w:rsid w:val="005F44FC"/>
    <w:rsid w:val="0060141D"/>
    <w:rsid w:val="00601461"/>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86761"/>
    <w:rsid w:val="00690565"/>
    <w:rsid w:val="0069173E"/>
    <w:rsid w:val="00695EF4"/>
    <w:rsid w:val="006A40C9"/>
    <w:rsid w:val="006A49DB"/>
    <w:rsid w:val="006A49DC"/>
    <w:rsid w:val="006A66ED"/>
    <w:rsid w:val="006A729E"/>
    <w:rsid w:val="006B4016"/>
    <w:rsid w:val="006B5B2A"/>
    <w:rsid w:val="006B6207"/>
    <w:rsid w:val="006C0174"/>
    <w:rsid w:val="006C3773"/>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233F"/>
    <w:rsid w:val="00794E62"/>
    <w:rsid w:val="007A72BC"/>
    <w:rsid w:val="007B4E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3670C"/>
    <w:rsid w:val="008403D4"/>
    <w:rsid w:val="008459AA"/>
    <w:rsid w:val="0084641E"/>
    <w:rsid w:val="008569F0"/>
    <w:rsid w:val="00857AC5"/>
    <w:rsid w:val="008600E2"/>
    <w:rsid w:val="00860189"/>
    <w:rsid w:val="00863654"/>
    <w:rsid w:val="00865BCE"/>
    <w:rsid w:val="00875471"/>
    <w:rsid w:val="00887FAB"/>
    <w:rsid w:val="00896C17"/>
    <w:rsid w:val="008B33DD"/>
    <w:rsid w:val="008B3973"/>
    <w:rsid w:val="008B6E39"/>
    <w:rsid w:val="008C08EA"/>
    <w:rsid w:val="008C1458"/>
    <w:rsid w:val="008C4210"/>
    <w:rsid w:val="008C6AC4"/>
    <w:rsid w:val="008D348D"/>
    <w:rsid w:val="008D44EA"/>
    <w:rsid w:val="008E3CE2"/>
    <w:rsid w:val="008F78F7"/>
    <w:rsid w:val="00900EB8"/>
    <w:rsid w:val="00917EE1"/>
    <w:rsid w:val="009208E7"/>
    <w:rsid w:val="009234C1"/>
    <w:rsid w:val="0092571E"/>
    <w:rsid w:val="00926656"/>
    <w:rsid w:val="00927175"/>
    <w:rsid w:val="00927E5F"/>
    <w:rsid w:val="009303E7"/>
    <w:rsid w:val="00933C08"/>
    <w:rsid w:val="00934D32"/>
    <w:rsid w:val="00944CB7"/>
    <w:rsid w:val="00945DDD"/>
    <w:rsid w:val="00954A66"/>
    <w:rsid w:val="00962B3F"/>
    <w:rsid w:val="0096327B"/>
    <w:rsid w:val="00964029"/>
    <w:rsid w:val="00976C86"/>
    <w:rsid w:val="00977E3E"/>
    <w:rsid w:val="00985F61"/>
    <w:rsid w:val="00993332"/>
    <w:rsid w:val="0099761A"/>
    <w:rsid w:val="009A0185"/>
    <w:rsid w:val="009A31E0"/>
    <w:rsid w:val="009A3C24"/>
    <w:rsid w:val="009A68D8"/>
    <w:rsid w:val="009B05B5"/>
    <w:rsid w:val="009B19CD"/>
    <w:rsid w:val="009B455F"/>
    <w:rsid w:val="009C1747"/>
    <w:rsid w:val="009D4B11"/>
    <w:rsid w:val="009D7126"/>
    <w:rsid w:val="009E2344"/>
    <w:rsid w:val="009E509F"/>
    <w:rsid w:val="009E529D"/>
    <w:rsid w:val="00A074F1"/>
    <w:rsid w:val="00A10E25"/>
    <w:rsid w:val="00A123DB"/>
    <w:rsid w:val="00A1286F"/>
    <w:rsid w:val="00A15C9F"/>
    <w:rsid w:val="00A41B60"/>
    <w:rsid w:val="00A56126"/>
    <w:rsid w:val="00A619F2"/>
    <w:rsid w:val="00A67647"/>
    <w:rsid w:val="00A73556"/>
    <w:rsid w:val="00A773EB"/>
    <w:rsid w:val="00A923CE"/>
    <w:rsid w:val="00A9365C"/>
    <w:rsid w:val="00AA05C4"/>
    <w:rsid w:val="00AA1721"/>
    <w:rsid w:val="00AA307E"/>
    <w:rsid w:val="00AA5CD2"/>
    <w:rsid w:val="00AB1918"/>
    <w:rsid w:val="00AB78F6"/>
    <w:rsid w:val="00AC1ACD"/>
    <w:rsid w:val="00AC201E"/>
    <w:rsid w:val="00AC54A4"/>
    <w:rsid w:val="00AD5798"/>
    <w:rsid w:val="00AD7C1D"/>
    <w:rsid w:val="00AE26E0"/>
    <w:rsid w:val="00AE291E"/>
    <w:rsid w:val="00AF2D6D"/>
    <w:rsid w:val="00AF7C03"/>
    <w:rsid w:val="00B00FB2"/>
    <w:rsid w:val="00B03A9D"/>
    <w:rsid w:val="00B1344C"/>
    <w:rsid w:val="00B21A78"/>
    <w:rsid w:val="00B25349"/>
    <w:rsid w:val="00B3149A"/>
    <w:rsid w:val="00B33387"/>
    <w:rsid w:val="00B34EB8"/>
    <w:rsid w:val="00B41EAD"/>
    <w:rsid w:val="00B46ADF"/>
    <w:rsid w:val="00B47B0D"/>
    <w:rsid w:val="00B47E12"/>
    <w:rsid w:val="00B53151"/>
    <w:rsid w:val="00B55E50"/>
    <w:rsid w:val="00B5604D"/>
    <w:rsid w:val="00B66202"/>
    <w:rsid w:val="00B755DB"/>
    <w:rsid w:val="00B75881"/>
    <w:rsid w:val="00B90541"/>
    <w:rsid w:val="00B90BB6"/>
    <w:rsid w:val="00B94050"/>
    <w:rsid w:val="00B94BEB"/>
    <w:rsid w:val="00BA1421"/>
    <w:rsid w:val="00BA3F73"/>
    <w:rsid w:val="00BA62CD"/>
    <w:rsid w:val="00BA65FA"/>
    <w:rsid w:val="00BB0A57"/>
    <w:rsid w:val="00BC57A4"/>
    <w:rsid w:val="00BC6E09"/>
    <w:rsid w:val="00BD3924"/>
    <w:rsid w:val="00BD3AB1"/>
    <w:rsid w:val="00BF3004"/>
    <w:rsid w:val="00C013EC"/>
    <w:rsid w:val="00C01E15"/>
    <w:rsid w:val="00C06080"/>
    <w:rsid w:val="00C15587"/>
    <w:rsid w:val="00C213E7"/>
    <w:rsid w:val="00C27E3B"/>
    <w:rsid w:val="00C32B8D"/>
    <w:rsid w:val="00C37A1A"/>
    <w:rsid w:val="00C43030"/>
    <w:rsid w:val="00C443A3"/>
    <w:rsid w:val="00C504BB"/>
    <w:rsid w:val="00C54BF4"/>
    <w:rsid w:val="00C5526C"/>
    <w:rsid w:val="00C5666F"/>
    <w:rsid w:val="00C57C79"/>
    <w:rsid w:val="00C65A25"/>
    <w:rsid w:val="00C65D5F"/>
    <w:rsid w:val="00C67B93"/>
    <w:rsid w:val="00C7134A"/>
    <w:rsid w:val="00C73D9E"/>
    <w:rsid w:val="00C77432"/>
    <w:rsid w:val="00C923A2"/>
    <w:rsid w:val="00C96508"/>
    <w:rsid w:val="00C97818"/>
    <w:rsid w:val="00CA6715"/>
    <w:rsid w:val="00CB0C60"/>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524A"/>
    <w:rsid w:val="00D6786D"/>
    <w:rsid w:val="00D76423"/>
    <w:rsid w:val="00D82230"/>
    <w:rsid w:val="00D83897"/>
    <w:rsid w:val="00D83F09"/>
    <w:rsid w:val="00D860DB"/>
    <w:rsid w:val="00D86F8F"/>
    <w:rsid w:val="00D90105"/>
    <w:rsid w:val="00D92AE5"/>
    <w:rsid w:val="00DA135D"/>
    <w:rsid w:val="00DA4E19"/>
    <w:rsid w:val="00DA57F0"/>
    <w:rsid w:val="00DA6347"/>
    <w:rsid w:val="00DB43F7"/>
    <w:rsid w:val="00DC1536"/>
    <w:rsid w:val="00DC5E88"/>
    <w:rsid w:val="00DE6522"/>
    <w:rsid w:val="00DF0ECF"/>
    <w:rsid w:val="00DF1CE7"/>
    <w:rsid w:val="00DF39A9"/>
    <w:rsid w:val="00DF4175"/>
    <w:rsid w:val="00DF4BDA"/>
    <w:rsid w:val="00DF6ADB"/>
    <w:rsid w:val="00E00C95"/>
    <w:rsid w:val="00E012BC"/>
    <w:rsid w:val="00E069D6"/>
    <w:rsid w:val="00E1149C"/>
    <w:rsid w:val="00E208E6"/>
    <w:rsid w:val="00E310E3"/>
    <w:rsid w:val="00E35D41"/>
    <w:rsid w:val="00E36A56"/>
    <w:rsid w:val="00E41E0F"/>
    <w:rsid w:val="00E44C30"/>
    <w:rsid w:val="00E53AE0"/>
    <w:rsid w:val="00E5636D"/>
    <w:rsid w:val="00E634C7"/>
    <w:rsid w:val="00E64DB6"/>
    <w:rsid w:val="00E6522E"/>
    <w:rsid w:val="00E74916"/>
    <w:rsid w:val="00E80111"/>
    <w:rsid w:val="00E813AD"/>
    <w:rsid w:val="00E855C2"/>
    <w:rsid w:val="00E8612B"/>
    <w:rsid w:val="00E86320"/>
    <w:rsid w:val="00E86F5F"/>
    <w:rsid w:val="00EA0214"/>
    <w:rsid w:val="00EA2FC2"/>
    <w:rsid w:val="00EA6849"/>
    <w:rsid w:val="00EA6B6C"/>
    <w:rsid w:val="00EB172C"/>
    <w:rsid w:val="00EB4871"/>
    <w:rsid w:val="00EB530B"/>
    <w:rsid w:val="00EC00CB"/>
    <w:rsid w:val="00ED7E5B"/>
    <w:rsid w:val="00EE18BF"/>
    <w:rsid w:val="00EE1FD4"/>
    <w:rsid w:val="00EF27AB"/>
    <w:rsid w:val="00EF3C31"/>
    <w:rsid w:val="00F06CB5"/>
    <w:rsid w:val="00F1067B"/>
    <w:rsid w:val="00F15BD6"/>
    <w:rsid w:val="00F210F7"/>
    <w:rsid w:val="00F220A3"/>
    <w:rsid w:val="00F24F39"/>
    <w:rsid w:val="00F25784"/>
    <w:rsid w:val="00F32A4F"/>
    <w:rsid w:val="00F3480F"/>
    <w:rsid w:val="00F462A2"/>
    <w:rsid w:val="00F47A01"/>
    <w:rsid w:val="00F55320"/>
    <w:rsid w:val="00F55C70"/>
    <w:rsid w:val="00F61E76"/>
    <w:rsid w:val="00F6513B"/>
    <w:rsid w:val="00F66A22"/>
    <w:rsid w:val="00F7455F"/>
    <w:rsid w:val="00F8237F"/>
    <w:rsid w:val="00F86DC1"/>
    <w:rsid w:val="00F87CCD"/>
    <w:rsid w:val="00FA07D3"/>
    <w:rsid w:val="00FA45B6"/>
    <w:rsid w:val="00FA52A1"/>
    <w:rsid w:val="00FB646A"/>
    <w:rsid w:val="00FC2FB6"/>
    <w:rsid w:val="00FC48CA"/>
    <w:rsid w:val="00FC508D"/>
    <w:rsid w:val="00FC50AE"/>
    <w:rsid w:val="00FC5BD4"/>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3B92720A"/>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C15587"/>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F24F39"/>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067B5E"/>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55D89"/>
    <w:pPr>
      <w:tabs>
        <w:tab w:val="left" w:pos="5310"/>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4444904">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41313555">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21852725">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44670764">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129922">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53334573">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23181190">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49909465">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B10D7-0EB5-4526-A298-F9FF64B9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4939</Words>
  <Characters>28156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2</cp:revision>
  <cp:lastPrinted>2021-04-16T21:07:00Z</cp:lastPrinted>
  <dcterms:created xsi:type="dcterms:W3CDTF">2021-04-16T21:07:00Z</dcterms:created>
  <dcterms:modified xsi:type="dcterms:W3CDTF">2021-04-16T21:07:00Z</dcterms:modified>
</cp:coreProperties>
</file>